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F47" w:rsidRPr="00360F47" w:rsidRDefault="00360F47" w:rsidP="00360F47">
      <w:pPr>
        <w:pStyle w:val="Title"/>
        <w:rPr>
          <w:b/>
          <w:sz w:val="72"/>
          <w:szCs w:val="72"/>
          <w:lang w:val="en-GB"/>
        </w:rPr>
      </w:pPr>
      <w:r w:rsidRPr="00360F47">
        <w:rPr>
          <w:b/>
          <w:sz w:val="72"/>
          <w:szCs w:val="72"/>
          <w:lang w:val="en-GB"/>
        </w:rPr>
        <w:t>Chapter: Research Findings</w:t>
      </w:r>
    </w:p>
    <w:p w:rsidR="006330DA" w:rsidRPr="00681086" w:rsidRDefault="00DD4672" w:rsidP="00681086">
      <w:pPr>
        <w:pStyle w:val="Heading1"/>
        <w:rPr>
          <w:lang w:val="en-GB"/>
        </w:rPr>
      </w:pPr>
      <w:r w:rsidRPr="00681086">
        <w:rPr>
          <w:lang w:val="en-GB"/>
        </w:rPr>
        <w:t>Objectives</w:t>
      </w:r>
    </w:p>
    <w:p w:rsidR="008300F3" w:rsidRPr="00681086" w:rsidRDefault="00DD4672" w:rsidP="00681086">
      <w:pPr>
        <w:spacing w:line="360" w:lineRule="auto"/>
        <w:jc w:val="both"/>
        <w:rPr>
          <w:rFonts w:ascii="Times New Roman" w:hAnsi="Times New Roman" w:cs="Times New Roman"/>
          <w:sz w:val="24"/>
          <w:szCs w:val="24"/>
          <w:lang w:val="en-GB"/>
        </w:rPr>
      </w:pPr>
      <w:r w:rsidRPr="00681086">
        <w:rPr>
          <w:rFonts w:ascii="Times New Roman" w:hAnsi="Times New Roman" w:cs="Times New Roman"/>
          <w:sz w:val="24"/>
          <w:szCs w:val="24"/>
          <w:lang w:val="en-GB"/>
        </w:rPr>
        <w:t>The primary objective of this chapter is to identify the impact of changing trends on the role of foundations in the 21</w:t>
      </w:r>
      <w:r w:rsidRPr="00681086">
        <w:rPr>
          <w:rFonts w:ascii="Times New Roman" w:hAnsi="Times New Roman" w:cs="Times New Roman"/>
          <w:sz w:val="24"/>
          <w:szCs w:val="24"/>
          <w:vertAlign w:val="superscript"/>
          <w:lang w:val="en-GB"/>
        </w:rPr>
        <w:t>st</w:t>
      </w:r>
      <w:r w:rsidRPr="00681086">
        <w:rPr>
          <w:rFonts w:ascii="Times New Roman" w:hAnsi="Times New Roman" w:cs="Times New Roman"/>
          <w:sz w:val="24"/>
          <w:szCs w:val="24"/>
          <w:lang w:val="en-GB"/>
        </w:rPr>
        <w:t xml:space="preserve"> century.</w:t>
      </w:r>
    </w:p>
    <w:p w:rsidR="008300F3" w:rsidRPr="00681086" w:rsidRDefault="008300F3" w:rsidP="00681086">
      <w:pPr>
        <w:spacing w:line="360" w:lineRule="auto"/>
        <w:jc w:val="both"/>
        <w:rPr>
          <w:rFonts w:ascii="Times New Roman" w:hAnsi="Times New Roman" w:cs="Times New Roman"/>
          <w:sz w:val="24"/>
          <w:szCs w:val="24"/>
          <w:lang w:val="en-GB"/>
        </w:rPr>
      </w:pPr>
      <w:r w:rsidRPr="00681086">
        <w:rPr>
          <w:rFonts w:ascii="Times New Roman" w:hAnsi="Times New Roman" w:cs="Times New Roman"/>
          <w:sz w:val="24"/>
          <w:szCs w:val="24"/>
          <w:lang w:val="en-GB"/>
        </w:rPr>
        <w:t>A study of changing Trends in Philanthropy in 21</w:t>
      </w:r>
      <w:r w:rsidRPr="00681086">
        <w:rPr>
          <w:rFonts w:ascii="Times New Roman" w:hAnsi="Times New Roman" w:cs="Times New Roman"/>
          <w:sz w:val="24"/>
          <w:szCs w:val="24"/>
          <w:vertAlign w:val="superscript"/>
          <w:lang w:val="en-GB"/>
        </w:rPr>
        <w:t>st</w:t>
      </w:r>
      <w:r w:rsidRPr="00681086">
        <w:rPr>
          <w:rFonts w:ascii="Times New Roman" w:hAnsi="Times New Roman" w:cs="Times New Roman"/>
          <w:sz w:val="24"/>
          <w:szCs w:val="24"/>
          <w:lang w:val="en-GB"/>
        </w:rPr>
        <w:t xml:space="preserve"> Century</w:t>
      </w:r>
    </w:p>
    <w:p w:rsidR="00DD4672" w:rsidRPr="00681086" w:rsidRDefault="008300F3" w:rsidP="00693971">
      <w:pPr>
        <w:pStyle w:val="ListParagraph"/>
        <w:numPr>
          <w:ilvl w:val="0"/>
          <w:numId w:val="1"/>
        </w:numPr>
        <w:jc w:val="both"/>
        <w:rPr>
          <w:rFonts w:ascii="Times New Roman" w:hAnsi="Times New Roman" w:cs="Times New Roman"/>
          <w:sz w:val="24"/>
          <w:szCs w:val="24"/>
          <w:lang w:val="en-GB"/>
        </w:rPr>
      </w:pPr>
      <w:r w:rsidRPr="00681086">
        <w:rPr>
          <w:rFonts w:ascii="Times New Roman" w:hAnsi="Times New Roman" w:cs="Times New Roman"/>
          <w:sz w:val="24"/>
          <w:szCs w:val="24"/>
          <w:lang w:val="en-GB"/>
        </w:rPr>
        <w:t>New outlook of entrepreneurs who run the philanthropy industry much as same like a business organisation</w:t>
      </w:r>
      <w:r w:rsidR="00F0790D" w:rsidRPr="00681086">
        <w:rPr>
          <w:rFonts w:ascii="Times New Roman" w:hAnsi="Times New Roman" w:cs="Times New Roman"/>
          <w:sz w:val="24"/>
          <w:szCs w:val="24"/>
          <w:lang w:val="en-GB"/>
        </w:rPr>
        <w:t>. This also creates new opportunities such as cause marketing, CSR, PR etc.</w:t>
      </w:r>
    </w:p>
    <w:p w:rsidR="008300F3" w:rsidRPr="00681086" w:rsidRDefault="007F54CC" w:rsidP="00693971">
      <w:pPr>
        <w:pStyle w:val="ListParagraph"/>
        <w:numPr>
          <w:ilvl w:val="0"/>
          <w:numId w:val="1"/>
        </w:numPr>
        <w:jc w:val="both"/>
        <w:rPr>
          <w:rFonts w:ascii="Times New Roman" w:hAnsi="Times New Roman" w:cs="Times New Roman"/>
          <w:sz w:val="24"/>
          <w:szCs w:val="24"/>
          <w:lang w:val="en-GB"/>
        </w:rPr>
      </w:pPr>
      <w:r w:rsidRPr="00681086">
        <w:rPr>
          <w:rFonts w:ascii="Times New Roman" w:hAnsi="Times New Roman" w:cs="Times New Roman"/>
          <w:sz w:val="24"/>
          <w:szCs w:val="24"/>
          <w:lang w:val="en-GB"/>
        </w:rPr>
        <w:t xml:space="preserve">Availability of newer tools and </w:t>
      </w:r>
      <w:r w:rsidR="008300F3" w:rsidRPr="00681086">
        <w:rPr>
          <w:rFonts w:ascii="Times New Roman" w:hAnsi="Times New Roman" w:cs="Times New Roman"/>
          <w:sz w:val="24"/>
          <w:szCs w:val="24"/>
          <w:lang w:val="en-GB"/>
        </w:rPr>
        <w:t>Revolution in technology is viewed as one of the key change-makers as Internet creates an opportunity for information to be shared at a very rapid pace</w:t>
      </w:r>
      <w:r w:rsidR="00FB496D" w:rsidRPr="00681086">
        <w:rPr>
          <w:rFonts w:ascii="Times New Roman" w:hAnsi="Times New Roman" w:cs="Times New Roman"/>
          <w:sz w:val="24"/>
          <w:szCs w:val="24"/>
          <w:lang w:val="en-GB"/>
        </w:rPr>
        <w:t>. E-</w:t>
      </w:r>
      <w:r w:rsidRPr="00681086">
        <w:rPr>
          <w:rFonts w:ascii="Times New Roman" w:hAnsi="Times New Roman" w:cs="Times New Roman"/>
          <w:sz w:val="24"/>
          <w:szCs w:val="24"/>
          <w:lang w:val="en-GB"/>
        </w:rPr>
        <w:t>philanthropy</w:t>
      </w:r>
      <w:r w:rsidR="00393C13" w:rsidRPr="00681086">
        <w:rPr>
          <w:rFonts w:ascii="Times New Roman" w:hAnsi="Times New Roman" w:cs="Times New Roman"/>
          <w:sz w:val="24"/>
          <w:szCs w:val="24"/>
          <w:lang w:val="en-GB"/>
        </w:rPr>
        <w:t xml:space="preserve"> is an example which has raised the level of awareness to new heights.</w:t>
      </w:r>
    </w:p>
    <w:p w:rsidR="007F54CC" w:rsidRPr="00681086" w:rsidRDefault="007F54CC" w:rsidP="00693971">
      <w:pPr>
        <w:pStyle w:val="ListParagraph"/>
        <w:numPr>
          <w:ilvl w:val="0"/>
          <w:numId w:val="1"/>
        </w:numPr>
        <w:jc w:val="both"/>
        <w:rPr>
          <w:rFonts w:ascii="Times New Roman" w:hAnsi="Times New Roman" w:cs="Times New Roman"/>
          <w:sz w:val="24"/>
          <w:szCs w:val="24"/>
          <w:lang w:val="en-GB"/>
        </w:rPr>
      </w:pPr>
      <w:r w:rsidRPr="00681086">
        <w:rPr>
          <w:rFonts w:ascii="Times New Roman" w:hAnsi="Times New Roman" w:cs="Times New Roman"/>
          <w:sz w:val="24"/>
          <w:szCs w:val="24"/>
          <w:lang w:val="en-GB"/>
        </w:rPr>
        <w:t xml:space="preserve">Democratisation of philanthropy and rise of public-private partnerships has raised the operating principles in the industry.  </w:t>
      </w:r>
    </w:p>
    <w:p w:rsidR="00653FBB" w:rsidRPr="00681086" w:rsidRDefault="00653FBB" w:rsidP="00681086">
      <w:pPr>
        <w:pStyle w:val="Heading1"/>
        <w:rPr>
          <w:lang w:val="en-GB"/>
        </w:rPr>
      </w:pPr>
      <w:r w:rsidRPr="00681086">
        <w:rPr>
          <w:lang w:val="en-GB"/>
        </w:rPr>
        <w:t>Primary Research</w:t>
      </w:r>
    </w:p>
    <w:p w:rsidR="00653FBB" w:rsidRPr="00681086" w:rsidRDefault="00653FBB" w:rsidP="00681086">
      <w:pPr>
        <w:spacing w:line="360" w:lineRule="auto"/>
        <w:jc w:val="both"/>
        <w:rPr>
          <w:rFonts w:ascii="Times New Roman" w:hAnsi="Times New Roman" w:cs="Times New Roman"/>
          <w:sz w:val="24"/>
          <w:szCs w:val="24"/>
        </w:rPr>
      </w:pPr>
      <w:r w:rsidRPr="00681086">
        <w:rPr>
          <w:rFonts w:ascii="Times New Roman" w:hAnsi="Times New Roman" w:cs="Times New Roman"/>
          <w:sz w:val="24"/>
          <w:szCs w:val="24"/>
          <w:lang w:val="en-GB"/>
        </w:rPr>
        <w:t xml:space="preserve">10 Family Foundations in London who gave away between </w:t>
      </w:r>
      <w:r w:rsidRPr="00681086">
        <w:rPr>
          <w:rFonts w:ascii="Times New Roman" w:hAnsi="Times New Roman" w:cs="Times New Roman"/>
          <w:sz w:val="24"/>
          <w:szCs w:val="24"/>
        </w:rPr>
        <w:t>£500, 00 and £2million annually were interviewed to determine the impact of political, social, technological changes in their grant making approach:</w:t>
      </w:r>
    </w:p>
    <w:p w:rsidR="00653FBB" w:rsidRPr="00681086" w:rsidRDefault="00653FBB" w:rsidP="00681086">
      <w:pPr>
        <w:spacing w:line="360" w:lineRule="auto"/>
        <w:jc w:val="both"/>
        <w:rPr>
          <w:rFonts w:ascii="Times New Roman" w:hAnsi="Times New Roman" w:cs="Times New Roman"/>
          <w:sz w:val="24"/>
          <w:szCs w:val="24"/>
        </w:rPr>
      </w:pPr>
      <w:r w:rsidRPr="00681086">
        <w:rPr>
          <w:rFonts w:ascii="Times New Roman" w:hAnsi="Times New Roman" w:cs="Times New Roman"/>
          <w:sz w:val="24"/>
          <w:szCs w:val="24"/>
        </w:rPr>
        <w:t>(Please Refer to Appendix A for Research Questions)</w:t>
      </w:r>
    </w:p>
    <w:p w:rsidR="00653FBB" w:rsidRPr="00681086" w:rsidRDefault="00385538" w:rsidP="00681086">
      <w:pPr>
        <w:spacing w:line="360" w:lineRule="auto"/>
        <w:jc w:val="both"/>
        <w:rPr>
          <w:rFonts w:ascii="Times New Roman" w:hAnsi="Times New Roman" w:cs="Times New Roman"/>
          <w:sz w:val="24"/>
          <w:szCs w:val="24"/>
        </w:rPr>
      </w:pPr>
      <w:r w:rsidRPr="00681086">
        <w:rPr>
          <w:rFonts w:ascii="Times New Roman" w:hAnsi="Times New Roman" w:cs="Times New Roman"/>
          <w:noProof/>
          <w:sz w:val="24"/>
          <w:szCs w:val="24"/>
          <w:lang w:val="en-IN" w:eastAsia="en-IN"/>
        </w:rPr>
        <w:drawing>
          <wp:inline distT="0" distB="0" distL="0" distR="0">
            <wp:extent cx="5543550" cy="2286000"/>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a:stretch>
                      <a:fillRect/>
                    </a:stretch>
                  </pic:blipFill>
                  <pic:spPr>
                    <a:xfrm>
                      <a:off x="0" y="0"/>
                      <a:ext cx="5543550" cy="2286000"/>
                    </a:xfrm>
                    <a:prstGeom prst="rect">
                      <a:avLst/>
                    </a:prstGeom>
                  </pic:spPr>
                </pic:pic>
              </a:graphicData>
            </a:graphic>
          </wp:inline>
        </w:drawing>
      </w:r>
    </w:p>
    <w:p w:rsidR="00DA08F6" w:rsidRDefault="00DA08F6" w:rsidP="00DA08F6">
      <w:pPr>
        <w:pStyle w:val="Heading1"/>
        <w:spacing w:line="360" w:lineRule="auto"/>
        <w:rPr>
          <w:lang w:val="en-GB"/>
        </w:rPr>
      </w:pPr>
      <w:r>
        <w:rPr>
          <w:lang w:val="en-GB"/>
        </w:rPr>
        <w:lastRenderedPageBreak/>
        <w:t>Attributes of the Sample Selected for Primary Research</w:t>
      </w:r>
    </w:p>
    <w:p w:rsidR="00DA08F6" w:rsidRDefault="00DA08F6" w:rsidP="00DA08F6">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10 out of the 50 invited ACF foundations responded for both the interview and the questionnaire</w:t>
      </w:r>
    </w:p>
    <w:p w:rsidR="00DA08F6" w:rsidRDefault="00DA08F6" w:rsidP="00DA08F6">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Characteristics:</w:t>
      </w:r>
    </w:p>
    <w:p w:rsidR="00DA08F6" w:rsidRDefault="00DA08F6" w:rsidP="00DA08F6">
      <w:pPr>
        <w:pStyle w:val="ListParagraph"/>
        <w:numPr>
          <w:ilvl w:val="0"/>
          <w:numId w:val="4"/>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Majority of the sample operated at local levels</w:t>
      </w:r>
    </w:p>
    <w:p w:rsidR="00DA08F6" w:rsidRPr="00DA08F6" w:rsidRDefault="00DA08F6" w:rsidP="00DA08F6">
      <w:pPr>
        <w:pStyle w:val="ListParagraph"/>
        <w:numPr>
          <w:ilvl w:val="0"/>
          <w:numId w:val="4"/>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Half of the sample reported </w:t>
      </w:r>
      <w:r w:rsidRPr="00DA08F6">
        <w:rPr>
          <w:rFonts w:ascii="Times New Roman" w:hAnsi="Times New Roman" w:cs="Times New Roman"/>
          <w:sz w:val="24"/>
          <w:szCs w:val="24"/>
        </w:rPr>
        <w:t>expenditure of £1million.</w:t>
      </w:r>
    </w:p>
    <w:p w:rsidR="00DA08F6" w:rsidRPr="00D16D22" w:rsidRDefault="00DA08F6" w:rsidP="00DA08F6">
      <w:pPr>
        <w:pStyle w:val="ListParagraph"/>
        <w:numPr>
          <w:ilvl w:val="0"/>
          <w:numId w:val="4"/>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Median Average typical Grant </w:t>
      </w:r>
      <w:r w:rsidRPr="00DA08F6">
        <w:rPr>
          <w:rFonts w:ascii="Times New Roman" w:hAnsi="Times New Roman" w:cs="Times New Roman"/>
          <w:sz w:val="24"/>
          <w:szCs w:val="24"/>
        </w:rPr>
        <w:t>awarded= £10,000</w:t>
      </w:r>
    </w:p>
    <w:p w:rsidR="00D16D22" w:rsidRPr="00D16D22" w:rsidRDefault="00D16D22" w:rsidP="00DA08F6">
      <w:pPr>
        <w:pStyle w:val="ListParagraph"/>
        <w:numPr>
          <w:ilvl w:val="0"/>
          <w:numId w:val="4"/>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Different foundations had different processes for consideration of grant applications</w:t>
      </w:r>
    </w:p>
    <w:p w:rsidR="00D16D22" w:rsidRDefault="00D16D22" w:rsidP="00DA08F6">
      <w:pPr>
        <w:pStyle w:val="ListParagraph"/>
        <w:numPr>
          <w:ilvl w:val="0"/>
          <w:numId w:val="4"/>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Majority employed 1 to 5 salaried employee</w:t>
      </w:r>
    </w:p>
    <w:p w:rsidR="00D16D22" w:rsidRPr="00886083" w:rsidRDefault="00D16D22" w:rsidP="00DA08F6">
      <w:pPr>
        <w:pStyle w:val="ListParagraph"/>
        <w:numPr>
          <w:ilvl w:val="0"/>
          <w:numId w:val="4"/>
        </w:numPr>
        <w:spacing w:line="360" w:lineRule="auto"/>
        <w:jc w:val="both"/>
        <w:rPr>
          <w:rFonts w:ascii="Times New Roman" w:hAnsi="Times New Roman" w:cs="Times New Roman"/>
          <w:sz w:val="24"/>
          <w:szCs w:val="24"/>
          <w:lang w:val="en-GB"/>
        </w:rPr>
      </w:pPr>
      <w:r w:rsidRPr="00D16D22">
        <w:rPr>
          <w:rFonts w:ascii="Times New Roman" w:hAnsi="Times New Roman" w:cs="Times New Roman"/>
          <w:sz w:val="24"/>
          <w:szCs w:val="24"/>
        </w:rPr>
        <w:t>Nearly all respondents awarded grants to registered charities</w:t>
      </w:r>
    </w:p>
    <w:p w:rsidR="00653FBB" w:rsidRPr="00681086" w:rsidRDefault="00385538" w:rsidP="00681086">
      <w:pPr>
        <w:pStyle w:val="Heading1"/>
        <w:rPr>
          <w:lang w:val="en-GB"/>
        </w:rPr>
      </w:pPr>
      <w:r w:rsidRPr="00681086">
        <w:rPr>
          <w:lang w:val="en-GB"/>
        </w:rPr>
        <w:t>Interview Questions</w:t>
      </w:r>
    </w:p>
    <w:p w:rsidR="00385538" w:rsidRPr="00681086" w:rsidRDefault="00385538" w:rsidP="00681086">
      <w:pPr>
        <w:spacing w:line="360" w:lineRule="auto"/>
        <w:jc w:val="both"/>
        <w:rPr>
          <w:rFonts w:ascii="Times New Roman" w:hAnsi="Times New Roman" w:cs="Times New Roman"/>
          <w:sz w:val="24"/>
          <w:szCs w:val="24"/>
          <w:lang w:val="en-GB"/>
        </w:rPr>
      </w:pPr>
      <w:r w:rsidRPr="00681086">
        <w:rPr>
          <w:rFonts w:ascii="Times New Roman" w:hAnsi="Times New Roman" w:cs="Times New Roman"/>
          <w:sz w:val="24"/>
          <w:szCs w:val="24"/>
          <w:lang w:val="en-GB"/>
        </w:rPr>
        <w:t>(Please Refer to Appendix B for detailed Questions asked in the Interview)</w:t>
      </w:r>
    </w:p>
    <w:p w:rsidR="00653FBB" w:rsidRDefault="00DA08F6" w:rsidP="00681086">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main results from the Interview Question revealed the following findings:</w:t>
      </w:r>
    </w:p>
    <w:p w:rsidR="00DA08F6" w:rsidRDefault="00DA08F6" w:rsidP="00DA08F6">
      <w:pPr>
        <w:pStyle w:val="ListParagraph"/>
        <w:numPr>
          <w:ilvl w:val="0"/>
          <w:numId w:val="3"/>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Strong sense of sustaining grant making work levels and practices during economic crunch</w:t>
      </w:r>
    </w:p>
    <w:p w:rsidR="00DA08F6" w:rsidRDefault="00DA08F6" w:rsidP="00DA08F6">
      <w:pPr>
        <w:pStyle w:val="ListParagraph"/>
        <w:numPr>
          <w:ilvl w:val="0"/>
          <w:numId w:val="3"/>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Amount of money to be spent on grant was affected as a result of economic downturn</w:t>
      </w:r>
    </w:p>
    <w:p w:rsidR="00DA08F6" w:rsidRDefault="00DA08F6" w:rsidP="00DA08F6">
      <w:pPr>
        <w:pStyle w:val="ListParagraph"/>
        <w:numPr>
          <w:ilvl w:val="0"/>
          <w:numId w:val="3"/>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Revision of Grant making criteria</w:t>
      </w:r>
    </w:p>
    <w:p w:rsidR="00DA08F6" w:rsidRPr="00365D3B" w:rsidRDefault="00DA08F6" w:rsidP="00365D3B">
      <w:pPr>
        <w:pStyle w:val="ListParagraph"/>
        <w:numPr>
          <w:ilvl w:val="0"/>
          <w:numId w:val="3"/>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Increased number of grant applications </w:t>
      </w:r>
    </w:p>
    <w:p w:rsidR="00A81A69" w:rsidRDefault="00A81A69" w:rsidP="00A81A69">
      <w:pPr>
        <w:pStyle w:val="Heading1"/>
        <w:rPr>
          <w:lang w:val="en-GB"/>
        </w:rPr>
      </w:pPr>
      <w:r>
        <w:rPr>
          <w:lang w:val="en-GB"/>
        </w:rPr>
        <w:t>Findings</w:t>
      </w:r>
    </w:p>
    <w:p w:rsidR="007923DD" w:rsidRPr="007923DD" w:rsidRDefault="007923DD" w:rsidP="007923DD">
      <w:pPr>
        <w:pStyle w:val="Heading2"/>
      </w:pPr>
      <w:r w:rsidRPr="007923DD">
        <w:t>Patterns in approach to giving – Initial motivations</w:t>
      </w:r>
    </w:p>
    <w:p w:rsidR="00A81A69" w:rsidRPr="00A81A69" w:rsidRDefault="00A81A69" w:rsidP="00A81A6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It was noted that the foundations in the sample used conventional approaches as they began to donate money</w:t>
      </w:r>
      <w:r w:rsidR="007923DD">
        <w:rPr>
          <w:rFonts w:ascii="Times New Roman" w:hAnsi="Times New Roman" w:cs="Times New Roman"/>
          <w:sz w:val="24"/>
          <w:szCs w:val="24"/>
          <w:lang w:val="en-GB"/>
        </w:rPr>
        <w:t xml:space="preserve">. They were not too selective in deciding which particular organisation they should favour more. As times changed, </w:t>
      </w:r>
      <w:r w:rsidR="007923DD" w:rsidRPr="007923DD">
        <w:rPr>
          <w:rFonts w:ascii="Times" w:hAnsi="Times" w:cs="Times"/>
          <w:sz w:val="24"/>
          <w:szCs w:val="24"/>
        </w:rPr>
        <w:t>these donors have all become more knowledgeable and have begun to stop thinking in terms of which organisations to support, and started to think about how to solve a specific problem, using skills, connections and resources they possess.</w:t>
      </w:r>
      <w:r w:rsidR="007923DD">
        <w:rPr>
          <w:rFonts w:ascii="Times" w:hAnsi="Times" w:cs="Times"/>
          <w:sz w:val="24"/>
          <w:szCs w:val="24"/>
        </w:rPr>
        <w:t xml:space="preserve"> Today, the donors are using a more strategic approach which enables them to identify the steps needed for adequate consideration which is changing the face of </w:t>
      </w:r>
      <w:r w:rsidR="00365D3B">
        <w:rPr>
          <w:rFonts w:ascii="Times" w:hAnsi="Times" w:cs="Times"/>
          <w:sz w:val="24"/>
          <w:szCs w:val="24"/>
        </w:rPr>
        <w:t>Philanthropy</w:t>
      </w:r>
      <w:r w:rsidR="007923DD">
        <w:rPr>
          <w:rFonts w:ascii="Times" w:hAnsi="Times" w:cs="Times"/>
          <w:sz w:val="24"/>
          <w:szCs w:val="24"/>
        </w:rPr>
        <w:t xml:space="preserve"> in UK in contemporary times.</w:t>
      </w:r>
    </w:p>
    <w:p w:rsidR="00A81A69" w:rsidRDefault="00A81A69" w:rsidP="003D03C8">
      <w:pPr>
        <w:pStyle w:val="Heading2"/>
        <w:spacing w:line="360" w:lineRule="auto"/>
        <w:jc w:val="both"/>
      </w:pPr>
      <w:r w:rsidRPr="00273FD2">
        <w:lastRenderedPageBreak/>
        <w:t xml:space="preserve">Motivations Giving </w:t>
      </w:r>
    </w:p>
    <w:p w:rsidR="005E7FA1" w:rsidRPr="0022703E" w:rsidRDefault="0022703E" w:rsidP="00450458">
      <w:pPr>
        <w:spacing w:line="360" w:lineRule="auto"/>
        <w:jc w:val="both"/>
        <w:rPr>
          <w:rFonts w:ascii="Times New Roman" w:hAnsi="Times New Roman" w:cs="Times New Roman"/>
        </w:rPr>
      </w:pPr>
      <w:r>
        <w:rPr>
          <w:rFonts w:ascii="Times New Roman" w:hAnsi="Times New Roman" w:cs="Times New Roman"/>
        </w:rPr>
        <w:t>The findings reveal that there are other factors other than just need which drives charitable donations. The same are donor’s taste, personal bias, perception of charities competence and desire for personal impact.</w:t>
      </w:r>
    </w:p>
    <w:p w:rsidR="00BB78DD" w:rsidRDefault="00BB78DD" w:rsidP="00450458">
      <w:pPr>
        <w:spacing w:line="360" w:lineRule="auto"/>
        <w:rPr>
          <w:rFonts w:ascii="Times New Roman" w:hAnsi="Times New Roman" w:cs="Times New Roman"/>
          <w:sz w:val="24"/>
          <w:szCs w:val="24"/>
        </w:rPr>
      </w:pPr>
      <w:r w:rsidRPr="00BB78DD">
        <w:rPr>
          <w:rFonts w:ascii="Times New Roman" w:hAnsi="Times New Roman" w:cs="Times New Roman"/>
          <w:sz w:val="24"/>
          <w:szCs w:val="24"/>
        </w:rPr>
        <w:t>Philanthropy</w:t>
      </w:r>
      <w:r>
        <w:rPr>
          <w:rFonts w:ascii="Times New Roman" w:hAnsi="Times New Roman" w:cs="Times New Roman"/>
          <w:sz w:val="24"/>
          <w:szCs w:val="24"/>
        </w:rPr>
        <w:t xml:space="preserve"> is being increasingly viewed as the following by the donors:</w:t>
      </w:r>
    </w:p>
    <w:p w:rsidR="00BB78DD" w:rsidRDefault="00BB78DD" w:rsidP="00450458">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Means of dealing with financial success</w:t>
      </w:r>
    </w:p>
    <w:p w:rsidR="00BB78DD" w:rsidRDefault="00BB78DD" w:rsidP="00450458">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Pathway into a new sphere of endeavor</w:t>
      </w:r>
    </w:p>
    <w:p w:rsidR="00BB78DD" w:rsidRDefault="00BB78DD" w:rsidP="00450458">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Life turning point and an obligation to give</w:t>
      </w:r>
    </w:p>
    <w:p w:rsidR="00BB78DD" w:rsidRDefault="00BB78DD" w:rsidP="00450458">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Need to work towards something of broader significance</w:t>
      </w:r>
    </w:p>
    <w:p w:rsidR="00BB78DD" w:rsidRPr="00BB78DD" w:rsidRDefault="00BB78DD" w:rsidP="00450458">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Tax relief benefits is not as significant as it used to be</w:t>
      </w:r>
    </w:p>
    <w:p w:rsidR="00A81A69" w:rsidRDefault="00BB78DD" w:rsidP="00450458">
      <w:pPr>
        <w:spacing w:line="360" w:lineRule="auto"/>
        <w:jc w:val="both"/>
        <w:rPr>
          <w:rFonts w:ascii="Times New Roman" w:hAnsi="Times New Roman" w:cs="Times New Roman"/>
          <w:sz w:val="24"/>
          <w:szCs w:val="24"/>
        </w:rPr>
      </w:pPr>
      <w:r>
        <w:rPr>
          <w:rFonts w:ascii="Times New Roman" w:hAnsi="Times New Roman" w:cs="Times New Roman"/>
          <w:sz w:val="24"/>
          <w:szCs w:val="24"/>
        </w:rPr>
        <w:t>Structure</w:t>
      </w:r>
      <w:r w:rsidR="009730A7">
        <w:rPr>
          <w:rFonts w:ascii="Times New Roman" w:hAnsi="Times New Roman" w:cs="Times New Roman"/>
          <w:sz w:val="24"/>
          <w:szCs w:val="24"/>
        </w:rPr>
        <w:t>d</w:t>
      </w:r>
      <w:r>
        <w:rPr>
          <w:rFonts w:ascii="Times New Roman" w:hAnsi="Times New Roman" w:cs="Times New Roman"/>
          <w:sz w:val="24"/>
          <w:szCs w:val="24"/>
        </w:rPr>
        <w:t xml:space="preserve"> Philanthropy offered a solution to most of the foundations as far as management of their wealth is concerned.</w:t>
      </w:r>
      <w:r w:rsidR="00450458">
        <w:rPr>
          <w:rFonts w:ascii="Times New Roman" w:hAnsi="Times New Roman" w:cs="Times New Roman"/>
          <w:sz w:val="24"/>
          <w:szCs w:val="24"/>
        </w:rPr>
        <w:t xml:space="preserve"> </w:t>
      </w:r>
      <w:r w:rsidR="00450458" w:rsidRPr="00450458">
        <w:rPr>
          <w:rFonts w:ascii="Times New Roman" w:hAnsi="Times New Roman" w:cs="Times New Roman"/>
          <w:sz w:val="24"/>
          <w:szCs w:val="24"/>
        </w:rPr>
        <w:t>The wealth of donors provides both positive and negative motivations to engage in philanthropy</w:t>
      </w:r>
      <w:r w:rsidR="00450458">
        <w:rPr>
          <w:rFonts w:ascii="Times New Roman" w:hAnsi="Times New Roman" w:cs="Times New Roman"/>
          <w:sz w:val="24"/>
          <w:szCs w:val="24"/>
        </w:rPr>
        <w:t xml:space="preserve">. </w:t>
      </w:r>
      <w:r w:rsidR="00450458" w:rsidRPr="00450458">
        <w:rPr>
          <w:rFonts w:ascii="Times New Roman" w:hAnsi="Times New Roman" w:cs="Times New Roman"/>
          <w:sz w:val="24"/>
          <w:szCs w:val="24"/>
        </w:rPr>
        <w:t>While the taxation incentive to engage in philanthropy is acknowledged by interviewees whose wealth comes from all sources, it is never cited as the sole reason for giving.</w:t>
      </w:r>
      <w:r w:rsidR="00450458">
        <w:rPr>
          <w:rFonts w:ascii="Times New Roman" w:hAnsi="Times New Roman" w:cs="Times New Roman"/>
          <w:sz w:val="24"/>
          <w:szCs w:val="24"/>
        </w:rPr>
        <w:t xml:space="preserve"> </w:t>
      </w:r>
      <w:r w:rsidR="00A81A69" w:rsidRPr="00450458">
        <w:rPr>
          <w:rFonts w:ascii="Times New Roman" w:hAnsi="Times New Roman" w:cs="Times New Roman"/>
          <w:sz w:val="24"/>
          <w:szCs w:val="24"/>
        </w:rPr>
        <w:t xml:space="preserve">The strongest of the motivations for giving is feeling an obligation to give back, with seven of the 10 family foundations that articulating a need to return some of their wealth to their community and country. </w:t>
      </w:r>
    </w:p>
    <w:p w:rsidR="008731C0" w:rsidRPr="00450458" w:rsidRDefault="004202F4" w:rsidP="00450458">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450458">
        <w:rPr>
          <w:rFonts w:ascii="Times New Roman" w:hAnsi="Times New Roman" w:cs="Times New Roman"/>
          <w:sz w:val="24"/>
          <w:szCs w:val="24"/>
        </w:rPr>
        <w:t>Please refer to Appendix C for specific responses from the donors about wha</w:t>
      </w:r>
      <w:r>
        <w:rPr>
          <w:rFonts w:ascii="Times New Roman" w:hAnsi="Times New Roman" w:cs="Times New Roman"/>
          <w:sz w:val="24"/>
          <w:szCs w:val="24"/>
        </w:rPr>
        <w:t>t they feel about this industry)</w:t>
      </w:r>
    </w:p>
    <w:p w:rsidR="00A81A69" w:rsidRDefault="00A81A69" w:rsidP="00413B42">
      <w:pPr>
        <w:pStyle w:val="Heading1"/>
        <w:spacing w:line="360" w:lineRule="auto"/>
      </w:pPr>
      <w:r w:rsidRPr="00A81A69">
        <w:t>Foundations criteria for choosing charities</w:t>
      </w:r>
    </w:p>
    <w:p w:rsidR="008731C0" w:rsidRDefault="008731C0" w:rsidP="00413B42">
      <w:pPr>
        <w:spacing w:line="360" w:lineRule="auto"/>
        <w:jc w:val="both"/>
        <w:rPr>
          <w:rFonts w:ascii="Times New Roman" w:hAnsi="Times New Roman" w:cs="Times New Roman"/>
          <w:sz w:val="24"/>
          <w:szCs w:val="24"/>
        </w:rPr>
      </w:pPr>
      <w:r w:rsidRPr="00413B42">
        <w:rPr>
          <w:rFonts w:ascii="Times New Roman" w:hAnsi="Times New Roman" w:cs="Times New Roman"/>
          <w:sz w:val="24"/>
          <w:szCs w:val="24"/>
        </w:rPr>
        <w:t>These points</w:t>
      </w:r>
      <w:r w:rsidR="00413B42">
        <w:rPr>
          <w:rFonts w:ascii="Times New Roman" w:hAnsi="Times New Roman" w:cs="Times New Roman"/>
          <w:sz w:val="24"/>
          <w:szCs w:val="24"/>
        </w:rPr>
        <w:t xml:space="preserve"> were</w:t>
      </w:r>
      <w:r w:rsidRPr="00413B42">
        <w:rPr>
          <w:rFonts w:ascii="Times New Roman" w:hAnsi="Times New Roman" w:cs="Times New Roman"/>
          <w:sz w:val="24"/>
          <w:szCs w:val="24"/>
        </w:rPr>
        <w:t xml:space="preserve"> considered for deciding which charities</w:t>
      </w:r>
      <w:r w:rsidR="00413B42">
        <w:rPr>
          <w:rFonts w:ascii="Times New Roman" w:hAnsi="Times New Roman" w:cs="Times New Roman"/>
          <w:sz w:val="24"/>
          <w:szCs w:val="24"/>
        </w:rPr>
        <w:t xml:space="preserve"> to support:</w:t>
      </w:r>
    </w:p>
    <w:p w:rsidR="00DD2ADC" w:rsidRPr="00DD2ADC" w:rsidRDefault="00DD2ADC" w:rsidP="00DD2ADC">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Pr="00DD2ADC">
        <w:rPr>
          <w:rFonts w:ascii="Times New Roman" w:hAnsi="Times New Roman" w:cs="Times New Roman"/>
          <w:sz w:val="24"/>
          <w:szCs w:val="24"/>
        </w:rPr>
        <w:t xml:space="preserve">harity’s vision and strategy (cited by 50% of respondents), that the </w:t>
      </w:r>
    </w:p>
    <w:p w:rsidR="00DD2ADC" w:rsidRPr="00DD2ADC" w:rsidRDefault="00DD2ADC" w:rsidP="00DD2ADC">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Pr="00DD2ADC">
        <w:rPr>
          <w:rFonts w:ascii="Times New Roman" w:hAnsi="Times New Roman" w:cs="Times New Roman"/>
          <w:sz w:val="24"/>
          <w:szCs w:val="24"/>
        </w:rPr>
        <w:t xml:space="preserve">harity is focused on the greatest need (listed by 42%), and that the </w:t>
      </w:r>
    </w:p>
    <w:p w:rsidR="00DD2ADC" w:rsidRDefault="00DD2ADC" w:rsidP="00DD2ADC">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Pr="00DD2ADC">
        <w:rPr>
          <w:rFonts w:ascii="Times New Roman" w:hAnsi="Times New Roman" w:cs="Times New Roman"/>
          <w:sz w:val="24"/>
          <w:szCs w:val="24"/>
        </w:rPr>
        <w:t>harity measures its results and uses its resources well (named by 29% of respondents)</w:t>
      </w:r>
    </w:p>
    <w:p w:rsidR="00A81A69" w:rsidRDefault="00EA4343" w:rsidP="00D81DC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implementation of these criteria is a challenge for the foundations.</w:t>
      </w:r>
      <w:r w:rsidR="00D81DC4">
        <w:rPr>
          <w:rFonts w:ascii="Times New Roman" w:hAnsi="Times New Roman" w:cs="Times New Roman"/>
          <w:sz w:val="24"/>
          <w:szCs w:val="24"/>
        </w:rPr>
        <w:t xml:space="preserve"> How a charity measures its results and how they use their resources is difficult to be accurately determined.</w:t>
      </w:r>
    </w:p>
    <w:p w:rsidR="00D81DC4" w:rsidRDefault="00D81DC4" w:rsidP="00BC5CAE">
      <w:pPr>
        <w:pStyle w:val="Heading1"/>
        <w:spacing w:line="360" w:lineRule="auto"/>
      </w:pPr>
      <w:r>
        <w:lastRenderedPageBreak/>
        <w:t>Impact Measurement</w:t>
      </w:r>
    </w:p>
    <w:p w:rsidR="00D81DC4" w:rsidRDefault="00D81DC4" w:rsidP="00BC5CAE">
      <w:pPr>
        <w:widowControl w:val="0"/>
        <w:autoSpaceDE w:val="0"/>
        <w:autoSpaceDN w:val="0"/>
        <w:adjustRightInd w:val="0"/>
        <w:spacing w:after="240" w:line="360" w:lineRule="auto"/>
        <w:rPr>
          <w:rFonts w:ascii="Times New Roman" w:hAnsi="Times New Roman" w:cs="Times New Roman"/>
          <w:sz w:val="24"/>
          <w:szCs w:val="24"/>
        </w:rPr>
      </w:pPr>
      <w:r w:rsidRPr="00BC5CAE">
        <w:rPr>
          <w:rFonts w:ascii="Times New Roman" w:hAnsi="Times New Roman" w:cs="Times New Roman"/>
          <w:sz w:val="24"/>
          <w:szCs w:val="24"/>
        </w:rPr>
        <w:t xml:space="preserve">8 of the foundations interviewed </w:t>
      </w:r>
      <w:r w:rsidR="00BC5CAE" w:rsidRPr="00BC5CAE">
        <w:rPr>
          <w:rFonts w:ascii="Times New Roman" w:hAnsi="Times New Roman" w:cs="Times New Roman"/>
          <w:sz w:val="24"/>
          <w:szCs w:val="24"/>
        </w:rPr>
        <w:t>put</w:t>
      </w:r>
      <w:r w:rsidRPr="00BC5CAE">
        <w:rPr>
          <w:rFonts w:ascii="Times New Roman" w:hAnsi="Times New Roman" w:cs="Times New Roman"/>
          <w:sz w:val="24"/>
          <w:szCs w:val="24"/>
        </w:rPr>
        <w:t xml:space="preserve"> a greater emphasis on evaluation and seeking ways to measure change. The goal is to work more efficiently by ensuring that whatever they fund has a measurable and positive impact on both beneficiaries and communities.</w:t>
      </w:r>
    </w:p>
    <w:p w:rsidR="00BC5CAE" w:rsidRDefault="00BC5CAE" w:rsidP="00652D42">
      <w:pPr>
        <w:pStyle w:val="Heading1"/>
        <w:spacing w:line="360" w:lineRule="auto"/>
      </w:pPr>
      <w:r>
        <w:t>Social Investment</w:t>
      </w:r>
    </w:p>
    <w:p w:rsidR="00652D42" w:rsidRPr="00652D42" w:rsidRDefault="00652D42" w:rsidP="00652D42">
      <w:pPr>
        <w:spacing w:line="360" w:lineRule="auto"/>
        <w:jc w:val="both"/>
        <w:rPr>
          <w:rFonts w:ascii="Times New Roman" w:hAnsi="Times New Roman" w:cs="Times New Roman"/>
          <w:sz w:val="24"/>
          <w:szCs w:val="24"/>
        </w:rPr>
      </w:pPr>
      <w:r w:rsidRPr="00652D42">
        <w:rPr>
          <w:rFonts w:ascii="Times New Roman" w:hAnsi="Times New Roman" w:cs="Times New Roman"/>
          <w:sz w:val="24"/>
          <w:szCs w:val="24"/>
        </w:rPr>
        <w:t>Some donors were also identified to be giving out of their foundations, in areas of social investment</w:t>
      </w:r>
      <w:r>
        <w:rPr>
          <w:rFonts w:ascii="Times New Roman" w:hAnsi="Times New Roman" w:cs="Times New Roman"/>
          <w:sz w:val="24"/>
          <w:szCs w:val="24"/>
        </w:rPr>
        <w:t xml:space="preserve">. </w:t>
      </w:r>
      <w:r w:rsidRPr="00652D42">
        <w:rPr>
          <w:rFonts w:ascii="Times" w:hAnsi="Times" w:cs="Times"/>
          <w:sz w:val="24"/>
          <w:szCs w:val="24"/>
        </w:rPr>
        <w:t>This was because the donor and trustees were unsure of their position with the Charity Commission regarding tax and eligibility.</w:t>
      </w:r>
      <w:r w:rsidRPr="00A81A69">
        <w:rPr>
          <w:rFonts w:ascii="Times" w:hAnsi="Times" w:cs="Times"/>
          <w:color w:val="FF0000"/>
        </w:rPr>
        <w:t xml:space="preserve">  </w:t>
      </w:r>
    </w:p>
    <w:p w:rsidR="00A81A69" w:rsidRDefault="00A81A69" w:rsidP="00652D42">
      <w:pPr>
        <w:widowControl w:val="0"/>
        <w:autoSpaceDE w:val="0"/>
        <w:autoSpaceDN w:val="0"/>
        <w:adjustRightInd w:val="0"/>
        <w:spacing w:after="240" w:line="360" w:lineRule="auto"/>
        <w:jc w:val="both"/>
        <w:rPr>
          <w:rFonts w:ascii="Times New Roman" w:hAnsi="Times New Roman" w:cs="Times New Roman"/>
          <w:sz w:val="24"/>
          <w:szCs w:val="24"/>
        </w:rPr>
      </w:pPr>
      <w:r w:rsidRPr="00652D42">
        <w:rPr>
          <w:rFonts w:ascii="Times New Roman" w:hAnsi="Times New Roman" w:cs="Times New Roman"/>
          <w:sz w:val="24"/>
          <w:szCs w:val="24"/>
        </w:rPr>
        <w:t xml:space="preserve">While </w:t>
      </w:r>
      <w:r w:rsidR="00652D42">
        <w:rPr>
          <w:rFonts w:ascii="Times New Roman" w:hAnsi="Times New Roman" w:cs="Times New Roman"/>
          <w:sz w:val="24"/>
          <w:szCs w:val="24"/>
        </w:rPr>
        <w:t>it is believed that</w:t>
      </w:r>
      <w:r w:rsidRPr="00652D42">
        <w:rPr>
          <w:rFonts w:ascii="Times New Roman" w:hAnsi="Times New Roman" w:cs="Times New Roman"/>
          <w:sz w:val="24"/>
          <w:szCs w:val="24"/>
        </w:rPr>
        <w:t xml:space="preserve"> philanthropy are open to considering 'creativ</w:t>
      </w:r>
      <w:r w:rsidR="00652D42">
        <w:rPr>
          <w:rFonts w:ascii="Times New Roman" w:hAnsi="Times New Roman" w:cs="Times New Roman"/>
          <w:sz w:val="24"/>
          <w:szCs w:val="24"/>
        </w:rPr>
        <w:t xml:space="preserve">e' funding options (e.g. loans, </w:t>
      </w:r>
      <w:r w:rsidRPr="00652D42">
        <w:rPr>
          <w:rFonts w:ascii="Times New Roman" w:hAnsi="Times New Roman" w:cs="Times New Roman"/>
          <w:sz w:val="24"/>
          <w:szCs w:val="24"/>
        </w:rPr>
        <w:t>crowd-funding and underwriting) which do not fit the traditional philanthropic funding model, this did not emerge from the research.  It was done a</w:t>
      </w:r>
      <w:r w:rsidR="00652D42">
        <w:rPr>
          <w:rFonts w:ascii="Times New Roman" w:hAnsi="Times New Roman" w:cs="Times New Roman"/>
          <w:sz w:val="24"/>
          <w:szCs w:val="24"/>
        </w:rPr>
        <w:t>s a separate activity outside</w:t>
      </w:r>
      <w:r w:rsidRPr="00652D42">
        <w:rPr>
          <w:rFonts w:ascii="Times New Roman" w:hAnsi="Times New Roman" w:cs="Times New Roman"/>
          <w:sz w:val="24"/>
          <w:szCs w:val="24"/>
        </w:rPr>
        <w:t xml:space="preserve"> the foundation</w:t>
      </w:r>
      <w:r w:rsidR="00652D42">
        <w:rPr>
          <w:rFonts w:ascii="Times New Roman" w:hAnsi="Times New Roman" w:cs="Times New Roman"/>
          <w:sz w:val="24"/>
          <w:szCs w:val="24"/>
        </w:rPr>
        <w:t xml:space="preserve"> with one</w:t>
      </w:r>
      <w:r w:rsidRPr="00652D42">
        <w:rPr>
          <w:rFonts w:ascii="Times New Roman" w:hAnsi="Times New Roman" w:cs="Times New Roman"/>
          <w:sz w:val="24"/>
          <w:szCs w:val="24"/>
        </w:rPr>
        <w:t xml:space="preserve"> exception </w:t>
      </w:r>
      <w:r w:rsidR="00652D42">
        <w:rPr>
          <w:rFonts w:ascii="Times New Roman" w:hAnsi="Times New Roman" w:cs="Times New Roman"/>
          <w:sz w:val="24"/>
          <w:szCs w:val="24"/>
        </w:rPr>
        <w:t>who</w:t>
      </w:r>
      <w:r w:rsidRPr="00652D42">
        <w:rPr>
          <w:rFonts w:ascii="Times New Roman" w:hAnsi="Times New Roman" w:cs="Times New Roman"/>
          <w:sz w:val="24"/>
          <w:szCs w:val="24"/>
        </w:rPr>
        <w:t xml:space="preserve"> </w:t>
      </w:r>
      <w:r w:rsidR="00652D42">
        <w:rPr>
          <w:rFonts w:ascii="Times New Roman" w:hAnsi="Times New Roman" w:cs="Times New Roman"/>
          <w:sz w:val="24"/>
          <w:szCs w:val="24"/>
        </w:rPr>
        <w:t>donated</w:t>
      </w:r>
      <w:r w:rsidRPr="00652D42">
        <w:rPr>
          <w:rFonts w:ascii="Times New Roman" w:hAnsi="Times New Roman" w:cs="Times New Roman"/>
          <w:sz w:val="24"/>
          <w:szCs w:val="24"/>
        </w:rPr>
        <w:t xml:space="preserve"> to a micro-lending organization through his foundation.</w:t>
      </w:r>
    </w:p>
    <w:p w:rsidR="00086664" w:rsidRDefault="00086664" w:rsidP="00200023">
      <w:pPr>
        <w:pStyle w:val="Heading1"/>
        <w:spacing w:line="360" w:lineRule="auto"/>
      </w:pPr>
      <w:r>
        <w:t>Secondary Research</w:t>
      </w:r>
    </w:p>
    <w:p w:rsidR="001645A3" w:rsidRDefault="0082106C" w:rsidP="0082106C">
      <w:pPr>
        <w:pStyle w:val="Heading2"/>
      </w:pPr>
      <w:r>
        <w:t>Donation Culture in United Kingdom</w:t>
      </w:r>
    </w:p>
    <w:p w:rsidR="00C3693F" w:rsidRDefault="0082106C" w:rsidP="00C3693F">
      <w:pPr>
        <w:spacing w:line="360" w:lineRule="auto"/>
        <w:jc w:val="both"/>
        <w:rPr>
          <w:rFonts w:ascii="Times New Roman" w:hAnsi="Times New Roman" w:cs="Times New Roman"/>
          <w:sz w:val="24"/>
          <w:szCs w:val="24"/>
        </w:rPr>
      </w:pPr>
      <w:r w:rsidRPr="00C3693F">
        <w:rPr>
          <w:rFonts w:ascii="Times New Roman" w:hAnsi="Times New Roman" w:cs="Times New Roman"/>
          <w:sz w:val="24"/>
          <w:szCs w:val="24"/>
        </w:rPr>
        <w:t xml:space="preserve">UK has a reserved culture when it comes to giving relative to US. Lloyd’s 2004 research ‘Why Rich People Give’ found a widespread feeling of unhappiness about the status and respect given to philanthropy in the UK. </w:t>
      </w:r>
      <w:r w:rsidR="00C3693F" w:rsidRPr="00C3693F">
        <w:rPr>
          <w:rFonts w:ascii="Times New Roman" w:hAnsi="Times New Roman" w:cs="Times New Roman"/>
          <w:sz w:val="24"/>
          <w:szCs w:val="24"/>
        </w:rPr>
        <w:t>It can be estimated that family foundations account for around 38% of all charitable foundation spending in the UK, and 17% in the US (Pharaoh, 2010).  These foundations are adding huge and well-publicised financial value to the sector’s total assets, but much less attention is paid to the powerful way they may be shaping the direction of tomorrow’s sector.</w:t>
      </w:r>
    </w:p>
    <w:p w:rsidR="00EC4DE8" w:rsidRDefault="00002EA7" w:rsidP="00C3693F">
      <w:pPr>
        <w:spacing w:line="360" w:lineRule="auto"/>
        <w:jc w:val="both"/>
        <w:rPr>
          <w:rFonts w:ascii="Times New Roman" w:hAnsi="Times New Roman" w:cs="Times New Roman"/>
          <w:sz w:val="24"/>
          <w:szCs w:val="24"/>
        </w:rPr>
      </w:pPr>
      <w:r w:rsidRPr="00002EA7">
        <w:rPr>
          <w:rFonts w:ascii="Times New Roman" w:hAnsi="Times New Roman" w:cs="Times New Roman"/>
          <w:sz w:val="24"/>
          <w:szCs w:val="24"/>
        </w:rPr>
        <w:t>Inherited Wealth versus Self Made 15 years ago, 75% of the Sunday Times Rich List had inherited their wealth, and 25% were self-made. Those figures are now reversed. (Source Sunday times)</w:t>
      </w:r>
    </w:p>
    <w:p w:rsidR="00EC4DE8" w:rsidRDefault="00EC4DE8" w:rsidP="00ED2FC6">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IN" w:eastAsia="en-IN"/>
        </w:rPr>
        <w:lastRenderedPageBreak/>
        <w:drawing>
          <wp:inline distT="0" distB="0" distL="0" distR="0">
            <wp:extent cx="4972050" cy="2590800"/>
            <wp:effectExtent l="19050" t="0" r="0" b="0"/>
            <wp:docPr id="4" name="Picture 3"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8"/>
                    <a:stretch>
                      <a:fillRect/>
                    </a:stretch>
                  </pic:blipFill>
                  <pic:spPr>
                    <a:xfrm>
                      <a:off x="0" y="0"/>
                      <a:ext cx="4972050" cy="2590800"/>
                    </a:xfrm>
                    <a:prstGeom prst="rect">
                      <a:avLst/>
                    </a:prstGeom>
                  </pic:spPr>
                </pic:pic>
              </a:graphicData>
            </a:graphic>
          </wp:inline>
        </w:drawing>
      </w:r>
    </w:p>
    <w:p w:rsidR="00200023" w:rsidRDefault="00200023" w:rsidP="00ED2FC6">
      <w:pPr>
        <w:spacing w:line="360" w:lineRule="auto"/>
        <w:jc w:val="both"/>
        <w:rPr>
          <w:rFonts w:ascii="Times New Roman" w:hAnsi="Times New Roman" w:cs="Times New Roman"/>
          <w:sz w:val="24"/>
          <w:szCs w:val="24"/>
        </w:rPr>
      </w:pPr>
      <w:r>
        <w:rPr>
          <w:rFonts w:ascii="Times New Roman" w:hAnsi="Times New Roman" w:cs="Times New Roman"/>
          <w:sz w:val="24"/>
          <w:szCs w:val="24"/>
        </w:rPr>
        <w:t>Three trends shape the philanthropy sector in the contemporary times. The same has been provided in the image below.</w:t>
      </w:r>
    </w:p>
    <w:p w:rsidR="00200023" w:rsidRDefault="00200023" w:rsidP="00ED2FC6">
      <w:pPr>
        <w:spacing w:line="360" w:lineRule="auto"/>
        <w:jc w:val="both"/>
        <w:rPr>
          <w:rFonts w:ascii="Times New Roman" w:hAnsi="Times New Roman" w:cs="Times New Roman"/>
          <w:sz w:val="24"/>
          <w:szCs w:val="24"/>
        </w:rPr>
      </w:pPr>
    </w:p>
    <w:p w:rsidR="00200023" w:rsidRDefault="00200023" w:rsidP="00ED2FC6">
      <w:pPr>
        <w:spacing w:line="360" w:lineRule="auto"/>
        <w:jc w:val="both"/>
        <w:rPr>
          <w:rFonts w:ascii="Times New Roman" w:hAnsi="Times New Roman" w:cs="Times New Roman"/>
          <w:sz w:val="24"/>
          <w:szCs w:val="24"/>
        </w:rPr>
      </w:pPr>
    </w:p>
    <w:tbl>
      <w:tblPr>
        <w:tblpPr w:leftFromText="180" w:rightFromText="180" w:vertAnchor="text" w:tblpX="-461" w:tblpY="-629"/>
        <w:tblW w:w="1066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tblPr>
      <w:tblGrid>
        <w:gridCol w:w="10665"/>
      </w:tblGrid>
      <w:tr w:rsidR="001645A3" w:rsidTr="00EC4DE8">
        <w:trPr>
          <w:trHeight w:val="5490"/>
        </w:trPr>
        <w:tc>
          <w:tcPr>
            <w:tcW w:w="10665" w:type="dxa"/>
          </w:tcPr>
          <w:p w:rsidR="001645A3" w:rsidRDefault="001645A3" w:rsidP="001645A3">
            <w:pPr>
              <w:spacing w:line="360" w:lineRule="auto"/>
              <w:jc w:val="both"/>
              <w:rPr>
                <w:rFonts w:ascii="Times New Roman" w:hAnsi="Times New Roman" w:cs="Times New Roman"/>
                <w:sz w:val="24"/>
                <w:szCs w:val="24"/>
              </w:rPr>
            </w:pPr>
            <w:r w:rsidRPr="001645A3">
              <w:rPr>
                <w:rFonts w:ascii="Times New Roman" w:hAnsi="Times New Roman" w:cs="Times New Roman"/>
                <w:noProof/>
                <w:sz w:val="24"/>
                <w:szCs w:val="24"/>
                <w:lang w:val="en-IN" w:eastAsia="en-IN"/>
              </w:rPr>
              <w:drawing>
                <wp:inline distT="0" distB="0" distL="0" distR="0">
                  <wp:extent cx="6503689" cy="3486150"/>
                  <wp:effectExtent l="19050" t="0" r="0" b="0"/>
                  <wp:docPr id="3" name="Picture 1"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9"/>
                          <a:stretch>
                            <a:fillRect/>
                          </a:stretch>
                        </pic:blipFill>
                        <pic:spPr>
                          <a:xfrm>
                            <a:off x="0" y="0"/>
                            <a:ext cx="6503689" cy="3486150"/>
                          </a:xfrm>
                          <a:prstGeom prst="rect">
                            <a:avLst/>
                          </a:prstGeom>
                        </pic:spPr>
                      </pic:pic>
                    </a:graphicData>
                  </a:graphic>
                </wp:inline>
              </w:drawing>
            </w:r>
          </w:p>
        </w:tc>
      </w:tr>
    </w:tbl>
    <w:p w:rsidR="000C12CD" w:rsidRDefault="000C12CD" w:rsidP="000C12CD">
      <w:pPr>
        <w:pStyle w:val="Heading1"/>
      </w:pPr>
      <w:r>
        <w:lastRenderedPageBreak/>
        <w:t>Donor Motivations</w:t>
      </w:r>
    </w:p>
    <w:p w:rsidR="000C12CD" w:rsidRDefault="00543E60" w:rsidP="00543E60">
      <w:pPr>
        <w:spacing w:line="360" w:lineRule="auto"/>
        <w:jc w:val="both"/>
        <w:rPr>
          <w:rFonts w:ascii="Times New Roman" w:hAnsi="Times New Roman" w:cs="Times New Roman"/>
          <w:sz w:val="24"/>
          <w:szCs w:val="24"/>
        </w:rPr>
      </w:pPr>
      <w:r>
        <w:rPr>
          <w:rFonts w:ascii="Times New Roman" w:hAnsi="Times New Roman" w:cs="Times New Roman"/>
          <w:sz w:val="24"/>
          <w:szCs w:val="24"/>
        </w:rPr>
        <w:t>There are several factors which influence decision making of founders and the same includes:</w:t>
      </w:r>
    </w:p>
    <w:p w:rsidR="00543E60" w:rsidRDefault="00543E60" w:rsidP="00543E60">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Historic patterns</w:t>
      </w:r>
    </w:p>
    <w:p w:rsidR="00543E60" w:rsidRDefault="00543E60" w:rsidP="00543E60">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Close relations</w:t>
      </w:r>
    </w:p>
    <w:p w:rsidR="00543E60" w:rsidRDefault="00543E60" w:rsidP="00543E60">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Government policies</w:t>
      </w:r>
    </w:p>
    <w:p w:rsidR="00953928" w:rsidRDefault="00953928" w:rsidP="00543E60">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External Environmental factors</w:t>
      </w:r>
    </w:p>
    <w:p w:rsidR="00953928" w:rsidRDefault="00B15508" w:rsidP="008F5B78">
      <w:pPr>
        <w:pStyle w:val="Heading2"/>
        <w:spacing w:line="360" w:lineRule="auto"/>
      </w:pPr>
      <w:r>
        <w:t>External Factors Impact</w:t>
      </w:r>
    </w:p>
    <w:p w:rsidR="00D27EFB" w:rsidRDefault="00D27EFB" w:rsidP="008F5B78">
      <w:pPr>
        <w:spacing w:line="360" w:lineRule="auto"/>
        <w:jc w:val="both"/>
        <w:rPr>
          <w:rFonts w:ascii="Times New Roman" w:hAnsi="Times New Roman" w:cs="Times New Roman"/>
          <w:sz w:val="24"/>
          <w:szCs w:val="24"/>
        </w:rPr>
      </w:pPr>
      <w:r>
        <w:rPr>
          <w:rFonts w:ascii="Times New Roman" w:hAnsi="Times New Roman" w:cs="Times New Roman"/>
          <w:sz w:val="24"/>
          <w:szCs w:val="24"/>
        </w:rPr>
        <w:t>Economic Crisis has led to decreased government spending. This has also resulted in individuals not being able to donate freely due to the impact of inflation.</w:t>
      </w:r>
      <w:r w:rsidR="00347AD5">
        <w:rPr>
          <w:rFonts w:ascii="Times New Roman" w:hAnsi="Times New Roman" w:cs="Times New Roman"/>
          <w:sz w:val="24"/>
          <w:szCs w:val="24"/>
        </w:rPr>
        <w:t xml:space="preserve"> Government also needs to respect the fact that foundations prefer independence and too much government intervention is not conducive for them.</w:t>
      </w:r>
    </w:p>
    <w:p w:rsidR="004277BB" w:rsidRPr="004277BB" w:rsidRDefault="004277BB" w:rsidP="004277BB">
      <w:pPr>
        <w:widowControl w:val="0"/>
        <w:autoSpaceDE w:val="0"/>
        <w:autoSpaceDN w:val="0"/>
        <w:adjustRightInd w:val="0"/>
        <w:spacing w:after="240" w:line="360" w:lineRule="auto"/>
        <w:jc w:val="both"/>
        <w:rPr>
          <w:rFonts w:ascii="Times New Roman" w:hAnsi="Times New Roman" w:cs="Times New Roman"/>
          <w:sz w:val="24"/>
          <w:szCs w:val="24"/>
        </w:rPr>
      </w:pPr>
      <w:r w:rsidRPr="004277BB">
        <w:rPr>
          <w:rFonts w:ascii="Times New Roman" w:hAnsi="Times New Roman" w:cs="Times New Roman"/>
          <w:sz w:val="24"/>
          <w:szCs w:val="24"/>
        </w:rPr>
        <w:t xml:space="preserve">The largest 100 UK family foundations donated £1.33bn to charitable causes in 2010/11 and a total of £6.9bn over the past five years, representing 8% of all private giving. </w:t>
      </w:r>
    </w:p>
    <w:p w:rsidR="004277BB" w:rsidRDefault="004277BB" w:rsidP="004277BB">
      <w:pPr>
        <w:widowControl w:val="0"/>
        <w:autoSpaceDE w:val="0"/>
        <w:autoSpaceDN w:val="0"/>
        <w:adjustRightInd w:val="0"/>
        <w:spacing w:after="240" w:line="360" w:lineRule="auto"/>
        <w:jc w:val="both"/>
        <w:rPr>
          <w:rFonts w:ascii="Times New Roman" w:hAnsi="Times New Roman" w:cs="Times New Roman"/>
          <w:sz w:val="24"/>
          <w:szCs w:val="24"/>
        </w:rPr>
      </w:pPr>
      <w:r w:rsidRPr="004277BB">
        <w:rPr>
          <w:rFonts w:ascii="Times New Roman" w:hAnsi="Times New Roman" w:cs="Times New Roman"/>
          <w:sz w:val="24"/>
          <w:szCs w:val="24"/>
        </w:rPr>
        <w:t xml:space="preserve">While there was an overall fall of 1.8% in giving in 2010/11, 47 saw a fall in their giving and 53 saw a rise. </w:t>
      </w:r>
    </w:p>
    <w:p w:rsidR="00A00935" w:rsidRDefault="004202F4" w:rsidP="00A00935">
      <w:pPr>
        <w:rPr>
          <w:rFonts w:ascii="Times New Roman" w:hAnsi="Times New Roman" w:cs="Times New Roman"/>
          <w:sz w:val="24"/>
          <w:szCs w:val="24"/>
        </w:rPr>
      </w:pPr>
      <w:r>
        <w:rPr>
          <w:rFonts w:ascii="Times New Roman" w:hAnsi="Times New Roman" w:cs="Times New Roman"/>
          <w:sz w:val="24"/>
          <w:szCs w:val="24"/>
        </w:rPr>
        <w:t>(</w:t>
      </w:r>
      <w:r w:rsidR="00A00935">
        <w:rPr>
          <w:rFonts w:ascii="Times New Roman" w:hAnsi="Times New Roman" w:cs="Times New Roman"/>
          <w:sz w:val="24"/>
          <w:szCs w:val="24"/>
        </w:rPr>
        <w:t xml:space="preserve">Please refer to Appendix D for </w:t>
      </w:r>
      <w:r w:rsidR="00A00935" w:rsidRPr="00A00935">
        <w:rPr>
          <w:rFonts w:ascii="Times New Roman" w:hAnsi="Times New Roman" w:cs="Times New Roman"/>
          <w:sz w:val="24"/>
          <w:szCs w:val="24"/>
        </w:rPr>
        <w:t>Influences on Reduction in Spending</w:t>
      </w:r>
      <w:r>
        <w:rPr>
          <w:rFonts w:ascii="Times New Roman" w:hAnsi="Times New Roman" w:cs="Times New Roman"/>
          <w:sz w:val="24"/>
          <w:szCs w:val="24"/>
        </w:rPr>
        <w:t>)</w:t>
      </w:r>
    </w:p>
    <w:p w:rsidR="0020087E" w:rsidRDefault="0020087E" w:rsidP="0020087E">
      <w:pPr>
        <w:pStyle w:val="Heading1"/>
        <w:spacing w:line="360" w:lineRule="auto"/>
      </w:pPr>
      <w:r>
        <w:t>Basis of Good Performance in Foundations</w:t>
      </w:r>
    </w:p>
    <w:p w:rsidR="0020087E" w:rsidRDefault="0020087E" w:rsidP="0020087E">
      <w:pPr>
        <w:pStyle w:val="Heading2"/>
        <w:spacing w:line="360" w:lineRule="auto"/>
      </w:pPr>
      <w:r>
        <w:t>Strategic Philanthropy</w:t>
      </w:r>
    </w:p>
    <w:p w:rsidR="0020087E" w:rsidRPr="00E03FD8" w:rsidRDefault="0020087E" w:rsidP="00E03FD8">
      <w:pPr>
        <w:spacing w:line="360" w:lineRule="auto"/>
        <w:jc w:val="both"/>
        <w:rPr>
          <w:rFonts w:ascii="Times New Roman" w:hAnsi="Times New Roman" w:cs="Times New Roman"/>
          <w:sz w:val="24"/>
          <w:szCs w:val="24"/>
        </w:rPr>
      </w:pPr>
      <w:r w:rsidRPr="00E03FD8">
        <w:rPr>
          <w:rFonts w:ascii="Times New Roman" w:hAnsi="Times New Roman" w:cs="Times New Roman"/>
          <w:sz w:val="24"/>
          <w:szCs w:val="24"/>
        </w:rPr>
        <w:t>One of the identified attributes of contemporary foundations is that they develop a clear sense of what their grant programme looks like, includes the size and number of grants, criteria and focus for funding, and also the process which they use to identify and analyse candidates.</w:t>
      </w:r>
    </w:p>
    <w:p w:rsidR="0020087E" w:rsidRPr="00E03FD8" w:rsidRDefault="0020087E" w:rsidP="00E03FD8">
      <w:pPr>
        <w:pStyle w:val="Heading2"/>
        <w:spacing w:line="360" w:lineRule="auto"/>
        <w:jc w:val="both"/>
        <w:rPr>
          <w:rFonts w:ascii="Times New Roman" w:hAnsi="Times New Roman" w:cs="Times New Roman"/>
          <w:sz w:val="24"/>
          <w:szCs w:val="24"/>
        </w:rPr>
      </w:pPr>
      <w:r w:rsidRPr="00E03FD8">
        <w:rPr>
          <w:rFonts w:ascii="Times New Roman" w:hAnsi="Times New Roman" w:cs="Times New Roman"/>
          <w:sz w:val="24"/>
          <w:szCs w:val="24"/>
        </w:rPr>
        <w:t>Social Investment</w:t>
      </w:r>
    </w:p>
    <w:p w:rsidR="0020087E" w:rsidRPr="00E03FD8" w:rsidRDefault="0020087E" w:rsidP="00E03FD8">
      <w:pPr>
        <w:pStyle w:val="ListParagraph"/>
        <w:numPr>
          <w:ilvl w:val="0"/>
          <w:numId w:val="13"/>
        </w:numPr>
        <w:spacing w:line="360" w:lineRule="auto"/>
        <w:jc w:val="both"/>
        <w:rPr>
          <w:rFonts w:ascii="Times New Roman" w:hAnsi="Times New Roman" w:cs="Times New Roman"/>
          <w:sz w:val="24"/>
          <w:szCs w:val="24"/>
        </w:rPr>
      </w:pPr>
      <w:r w:rsidRPr="00E03FD8">
        <w:rPr>
          <w:rFonts w:ascii="Times New Roman" w:hAnsi="Times New Roman" w:cs="Times New Roman"/>
          <w:sz w:val="24"/>
          <w:szCs w:val="24"/>
        </w:rPr>
        <w:t>A number of trusts and foundations are already experimenting with various forms of social investment, often in addition to not instead of their core grant making activity.</w:t>
      </w:r>
    </w:p>
    <w:p w:rsidR="0020087E" w:rsidRPr="00E03FD8" w:rsidRDefault="0020087E" w:rsidP="00E03FD8">
      <w:pPr>
        <w:widowControl w:val="0"/>
        <w:numPr>
          <w:ilvl w:val="0"/>
          <w:numId w:val="13"/>
        </w:numPr>
        <w:autoSpaceDE w:val="0"/>
        <w:autoSpaceDN w:val="0"/>
        <w:adjustRightInd w:val="0"/>
        <w:spacing w:after="240" w:line="360" w:lineRule="auto"/>
        <w:jc w:val="both"/>
        <w:rPr>
          <w:rFonts w:ascii="Times New Roman" w:hAnsi="Times New Roman" w:cs="Times New Roman"/>
          <w:sz w:val="24"/>
          <w:szCs w:val="24"/>
        </w:rPr>
      </w:pPr>
      <w:r w:rsidRPr="00E03FD8">
        <w:rPr>
          <w:rFonts w:ascii="Times New Roman" w:hAnsi="Times New Roman" w:cs="Times New Roman"/>
          <w:sz w:val="24"/>
          <w:szCs w:val="24"/>
        </w:rPr>
        <w:t xml:space="preserve">The grant funding provided by charitable trusts and foundations is valuable and relatively accessible, but increasingly over-subscribed; risking the assets which generate income to </w:t>
      </w:r>
      <w:r w:rsidRPr="00E03FD8">
        <w:rPr>
          <w:rFonts w:ascii="Times New Roman" w:hAnsi="Times New Roman" w:cs="Times New Roman"/>
          <w:sz w:val="24"/>
          <w:szCs w:val="24"/>
        </w:rPr>
        <w:lastRenderedPageBreak/>
        <w:t xml:space="preserve">support those grants could threaten the long-term sustainability of grant funding. </w:t>
      </w:r>
    </w:p>
    <w:p w:rsidR="00E03FD8" w:rsidRDefault="00E03FD8" w:rsidP="00E03FD8">
      <w:pPr>
        <w:widowControl w:val="0"/>
        <w:numPr>
          <w:ilvl w:val="0"/>
          <w:numId w:val="13"/>
        </w:numPr>
        <w:autoSpaceDE w:val="0"/>
        <w:autoSpaceDN w:val="0"/>
        <w:adjustRightInd w:val="0"/>
        <w:spacing w:after="240" w:line="360" w:lineRule="auto"/>
        <w:jc w:val="both"/>
        <w:rPr>
          <w:rFonts w:ascii="Times" w:hAnsi="Times" w:cs="Times"/>
          <w:sz w:val="24"/>
          <w:szCs w:val="24"/>
        </w:rPr>
      </w:pPr>
      <w:r w:rsidRPr="00E03FD8">
        <w:rPr>
          <w:rFonts w:ascii="Times" w:hAnsi="Times" w:cs="Times"/>
          <w:sz w:val="24"/>
          <w:szCs w:val="24"/>
        </w:rPr>
        <w:t xml:space="preserve">There is huge scope to encourage trusts and foundations to use their assets for positive social change by investing them in traditional ways but according to ethical criteria, as opposed to going for new and complicated products such as Social Investment Bonds which do not have a proven track record. </w:t>
      </w:r>
    </w:p>
    <w:p w:rsidR="00AB1509" w:rsidRPr="00E03FD8" w:rsidRDefault="00EC7E29" w:rsidP="00EC7E29">
      <w:pPr>
        <w:widowControl w:val="0"/>
        <w:autoSpaceDE w:val="0"/>
        <w:autoSpaceDN w:val="0"/>
        <w:adjustRightInd w:val="0"/>
        <w:spacing w:after="240" w:line="360" w:lineRule="auto"/>
        <w:jc w:val="both"/>
        <w:rPr>
          <w:rFonts w:ascii="Times" w:hAnsi="Times" w:cs="Times"/>
          <w:sz w:val="24"/>
          <w:szCs w:val="24"/>
        </w:rPr>
      </w:pPr>
      <w:r>
        <w:rPr>
          <w:rFonts w:ascii="Times" w:hAnsi="Times" w:cs="Times"/>
          <w:noProof/>
          <w:sz w:val="24"/>
          <w:szCs w:val="24"/>
          <w:lang w:val="en-IN" w:eastAsia="en-IN"/>
        </w:rPr>
        <w:drawing>
          <wp:inline distT="0" distB="0" distL="0" distR="0">
            <wp:extent cx="6496049" cy="3124200"/>
            <wp:effectExtent l="19050" t="0" r="1" b="0"/>
            <wp:docPr id="5" name="Picture 4"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0"/>
                    <a:stretch>
                      <a:fillRect/>
                    </a:stretch>
                  </pic:blipFill>
                  <pic:spPr>
                    <a:xfrm>
                      <a:off x="0" y="0"/>
                      <a:ext cx="6509095" cy="3130474"/>
                    </a:xfrm>
                    <a:prstGeom prst="rect">
                      <a:avLst/>
                    </a:prstGeom>
                  </pic:spPr>
                </pic:pic>
              </a:graphicData>
            </a:graphic>
          </wp:inline>
        </w:drawing>
      </w:r>
    </w:p>
    <w:p w:rsidR="0020087E" w:rsidRPr="0020087E" w:rsidRDefault="00041585" w:rsidP="00E03FD8">
      <w:pPr>
        <w:spacing w:line="360" w:lineRule="auto"/>
        <w:ind w:left="360"/>
      </w:pPr>
      <w:r>
        <w:rPr>
          <w:noProof/>
          <w:lang w:val="en-IN" w:eastAsia="en-IN"/>
        </w:rPr>
        <w:drawing>
          <wp:inline distT="0" distB="0" distL="0" distR="0">
            <wp:extent cx="6295508" cy="3171825"/>
            <wp:effectExtent l="19050" t="0" r="0" b="0"/>
            <wp:docPr id="6" name="Picture 5"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11"/>
                    <a:stretch>
                      <a:fillRect/>
                    </a:stretch>
                  </pic:blipFill>
                  <pic:spPr>
                    <a:xfrm>
                      <a:off x="0" y="0"/>
                      <a:ext cx="6295508" cy="3171825"/>
                    </a:xfrm>
                    <a:prstGeom prst="rect">
                      <a:avLst/>
                    </a:prstGeom>
                  </pic:spPr>
                </pic:pic>
              </a:graphicData>
            </a:graphic>
          </wp:inline>
        </w:drawing>
      </w:r>
    </w:p>
    <w:p w:rsidR="001C7B7E" w:rsidRDefault="001C7B7E" w:rsidP="00A00935">
      <w:pPr>
        <w:rPr>
          <w:rFonts w:ascii="Times New Roman" w:hAnsi="Times New Roman" w:cs="Times New Roman"/>
          <w:sz w:val="24"/>
          <w:szCs w:val="24"/>
        </w:rPr>
      </w:pPr>
    </w:p>
    <w:p w:rsidR="001C7B7E" w:rsidRDefault="001C7B7E" w:rsidP="00A00935">
      <w:pPr>
        <w:rPr>
          <w:rFonts w:ascii="Times New Roman" w:hAnsi="Times New Roman" w:cs="Times New Roman"/>
          <w:sz w:val="24"/>
          <w:szCs w:val="24"/>
        </w:rPr>
      </w:pPr>
    </w:p>
    <w:p w:rsidR="0020087E" w:rsidRDefault="00041585" w:rsidP="00A00935">
      <w:pP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extent cx="6505575" cy="3895725"/>
            <wp:effectExtent l="19050" t="0" r="9525" b="0"/>
            <wp:docPr id="7" name="Picture 6"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12"/>
                    <a:stretch>
                      <a:fillRect/>
                    </a:stretch>
                  </pic:blipFill>
                  <pic:spPr>
                    <a:xfrm>
                      <a:off x="0" y="0"/>
                      <a:ext cx="6505575" cy="3895725"/>
                    </a:xfrm>
                    <a:prstGeom prst="rect">
                      <a:avLst/>
                    </a:prstGeom>
                  </pic:spPr>
                </pic:pic>
              </a:graphicData>
            </a:graphic>
          </wp:inline>
        </w:drawing>
      </w:r>
    </w:p>
    <w:p w:rsidR="004202F4" w:rsidRPr="00A00935" w:rsidRDefault="00041585" w:rsidP="00A00935">
      <w:pP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extent cx="6448425" cy="3162300"/>
            <wp:effectExtent l="19050" t="0" r="9525" b="0"/>
            <wp:docPr id="8" name="Picture 7" desc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13"/>
                    <a:stretch>
                      <a:fillRect/>
                    </a:stretch>
                  </pic:blipFill>
                  <pic:spPr>
                    <a:xfrm>
                      <a:off x="0" y="0"/>
                      <a:ext cx="6469160" cy="3172468"/>
                    </a:xfrm>
                    <a:prstGeom prst="rect">
                      <a:avLst/>
                    </a:prstGeom>
                  </pic:spPr>
                </pic:pic>
              </a:graphicData>
            </a:graphic>
          </wp:inline>
        </w:drawing>
      </w:r>
    </w:p>
    <w:p w:rsidR="00A00935" w:rsidRDefault="00A00935" w:rsidP="004277BB">
      <w:pPr>
        <w:widowControl w:val="0"/>
        <w:autoSpaceDE w:val="0"/>
        <w:autoSpaceDN w:val="0"/>
        <w:adjustRightInd w:val="0"/>
        <w:spacing w:after="240" w:line="360" w:lineRule="auto"/>
        <w:jc w:val="both"/>
        <w:rPr>
          <w:rFonts w:ascii="Times New Roman" w:hAnsi="Times New Roman" w:cs="Times New Roman"/>
          <w:sz w:val="24"/>
          <w:szCs w:val="24"/>
        </w:rPr>
      </w:pPr>
    </w:p>
    <w:p w:rsidR="00A81A69" w:rsidRPr="00123006" w:rsidRDefault="001C7B7E" w:rsidP="00123006">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IN" w:eastAsia="en-IN"/>
        </w:rPr>
        <w:lastRenderedPageBreak/>
        <w:drawing>
          <wp:inline distT="0" distB="0" distL="0" distR="0">
            <wp:extent cx="6534150" cy="3333750"/>
            <wp:effectExtent l="19050" t="0" r="0" b="0"/>
            <wp:docPr id="9" name="Picture 8"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14"/>
                    <a:stretch>
                      <a:fillRect/>
                    </a:stretch>
                  </pic:blipFill>
                  <pic:spPr>
                    <a:xfrm>
                      <a:off x="0" y="0"/>
                      <a:ext cx="6534150" cy="3333750"/>
                    </a:xfrm>
                    <a:prstGeom prst="rect">
                      <a:avLst/>
                    </a:prstGeom>
                  </pic:spPr>
                </pic:pic>
              </a:graphicData>
            </a:graphic>
          </wp:inline>
        </w:drawing>
      </w:r>
    </w:p>
    <w:p w:rsidR="00A81A69" w:rsidRDefault="00123006" w:rsidP="00123006">
      <w:pPr>
        <w:pStyle w:val="Heading1"/>
        <w:rPr>
          <w:lang w:val="en-GB"/>
        </w:rPr>
      </w:pPr>
      <w:r>
        <w:rPr>
          <w:lang w:val="en-GB"/>
        </w:rPr>
        <w:t>Giving In UK</w:t>
      </w:r>
    </w:p>
    <w:p w:rsidR="00123006" w:rsidRPr="00123006" w:rsidRDefault="00123006" w:rsidP="005035D2">
      <w:pPr>
        <w:spacing w:after="0" w:line="360" w:lineRule="auto"/>
        <w:jc w:val="both"/>
        <w:rPr>
          <w:rFonts w:ascii="Times New Roman" w:hAnsi="Times New Roman" w:cs="Times New Roman"/>
          <w:sz w:val="24"/>
          <w:szCs w:val="24"/>
        </w:rPr>
      </w:pPr>
      <w:r w:rsidRPr="00123006">
        <w:rPr>
          <w:rFonts w:ascii="Times New Roman" w:hAnsi="Times New Roman" w:cs="Times New Roman"/>
          <w:sz w:val="24"/>
          <w:szCs w:val="24"/>
        </w:rPr>
        <w:t xml:space="preserve">The most extensive study of major donor motivation in the UK was conducted by </w:t>
      </w:r>
      <w:r w:rsidRPr="00123006">
        <w:rPr>
          <w:rFonts w:ascii="Times New Roman" w:hAnsi="Times New Roman" w:cs="Times New Roman"/>
          <w:b/>
          <w:sz w:val="24"/>
          <w:szCs w:val="24"/>
        </w:rPr>
        <w:t>Theresa Lloyd in 2004</w:t>
      </w:r>
      <w:r w:rsidRPr="00123006">
        <w:rPr>
          <w:rFonts w:ascii="Times New Roman" w:hAnsi="Times New Roman" w:cs="Times New Roman"/>
          <w:sz w:val="24"/>
          <w:szCs w:val="24"/>
        </w:rPr>
        <w:t xml:space="preserve"> (Lloyd, Theresa (2004), Why Rich People Give. London, Association of Charitable Foundations)</w:t>
      </w:r>
    </w:p>
    <w:p w:rsidR="00123006" w:rsidRPr="00123006" w:rsidRDefault="00123006" w:rsidP="005035D2">
      <w:pPr>
        <w:spacing w:line="360" w:lineRule="auto"/>
        <w:jc w:val="both"/>
        <w:rPr>
          <w:rFonts w:ascii="Times New Roman" w:hAnsi="Times New Roman" w:cs="Times New Roman"/>
          <w:sz w:val="24"/>
          <w:szCs w:val="24"/>
        </w:rPr>
      </w:pPr>
      <w:r w:rsidRPr="00123006">
        <w:rPr>
          <w:rFonts w:ascii="Times New Roman" w:hAnsi="Times New Roman" w:cs="Times New Roman"/>
          <w:sz w:val="24"/>
          <w:szCs w:val="24"/>
        </w:rPr>
        <w:t>She grouped the varied motivations that drive giving among the wealthy into five categories:</w:t>
      </w:r>
    </w:p>
    <w:p w:rsidR="00123006" w:rsidRPr="00123006" w:rsidRDefault="00123006" w:rsidP="005035D2">
      <w:pPr>
        <w:spacing w:after="0" w:line="360" w:lineRule="auto"/>
        <w:jc w:val="both"/>
        <w:rPr>
          <w:rFonts w:ascii="Times New Roman" w:hAnsi="Times New Roman" w:cs="Times New Roman"/>
          <w:sz w:val="24"/>
          <w:szCs w:val="24"/>
        </w:rPr>
      </w:pPr>
      <w:r w:rsidRPr="00123006">
        <w:rPr>
          <w:rFonts w:ascii="Times New Roman" w:hAnsi="Times New Roman" w:cs="Times New Roman"/>
          <w:sz w:val="24"/>
          <w:szCs w:val="24"/>
        </w:rPr>
        <w:t xml:space="preserve">Belief in the cause: often influenced by a wish to change or enhance society’s systems or structures in line with a particular interest or belief. This was “the key impetus” behind donations; as well as influencing the size of gift and likelihood of ongoing commitment. </w:t>
      </w:r>
    </w:p>
    <w:p w:rsidR="00123006" w:rsidRPr="00123006" w:rsidRDefault="00123006" w:rsidP="005035D2">
      <w:pPr>
        <w:spacing w:after="0" w:line="360" w:lineRule="auto"/>
        <w:jc w:val="both"/>
        <w:rPr>
          <w:rFonts w:ascii="Times New Roman" w:hAnsi="Times New Roman" w:cs="Times New Roman"/>
          <w:sz w:val="24"/>
          <w:szCs w:val="24"/>
        </w:rPr>
      </w:pPr>
      <w:r w:rsidRPr="00123006">
        <w:rPr>
          <w:rFonts w:ascii="Times New Roman" w:hAnsi="Times New Roman" w:cs="Times New Roman"/>
          <w:sz w:val="24"/>
          <w:szCs w:val="24"/>
        </w:rPr>
        <w:t xml:space="preserve">Being a catalyst for change: desire to make a difference (to society, institutions or individuals) and for their gift to result in “something that otherwise wouldn’t have happened”. </w:t>
      </w:r>
    </w:p>
    <w:p w:rsidR="00123006" w:rsidRPr="00123006" w:rsidRDefault="00123006" w:rsidP="005035D2">
      <w:pPr>
        <w:spacing w:after="0" w:line="360" w:lineRule="auto"/>
        <w:jc w:val="both"/>
        <w:rPr>
          <w:rFonts w:ascii="Times New Roman" w:hAnsi="Times New Roman" w:cs="Times New Roman"/>
          <w:sz w:val="24"/>
          <w:szCs w:val="24"/>
        </w:rPr>
      </w:pPr>
      <w:r w:rsidRPr="00123006">
        <w:rPr>
          <w:rFonts w:ascii="Times New Roman" w:hAnsi="Times New Roman" w:cs="Times New Roman"/>
          <w:sz w:val="24"/>
          <w:szCs w:val="24"/>
        </w:rPr>
        <w:t xml:space="preserve">Self-actualisation: defined as “the realisation of an individual’s personality and development of some or all of its aspects”, or the satisfaction of personal development. This was found to be a more significant driver of recurring commitment than the original stimulus to give. </w:t>
      </w:r>
    </w:p>
    <w:p w:rsidR="00123006" w:rsidRPr="00123006" w:rsidRDefault="00123006" w:rsidP="005035D2">
      <w:pPr>
        <w:spacing w:after="0" w:line="360" w:lineRule="auto"/>
        <w:jc w:val="both"/>
        <w:rPr>
          <w:rFonts w:ascii="Times New Roman" w:hAnsi="Times New Roman" w:cs="Times New Roman"/>
          <w:sz w:val="24"/>
          <w:szCs w:val="24"/>
        </w:rPr>
      </w:pPr>
      <w:r w:rsidRPr="00123006">
        <w:rPr>
          <w:rFonts w:ascii="Times New Roman" w:hAnsi="Times New Roman" w:cs="Times New Roman"/>
          <w:sz w:val="24"/>
          <w:szCs w:val="24"/>
        </w:rPr>
        <w:t xml:space="preserve">Duty and responsibility: the satisfaction of conscience, the obligations of the privileged to those less fortunate and the desire to “put something back” into society. </w:t>
      </w:r>
    </w:p>
    <w:p w:rsidR="00385538" w:rsidRPr="00123006" w:rsidRDefault="00123006" w:rsidP="005035D2">
      <w:pPr>
        <w:spacing w:after="0" w:line="360" w:lineRule="auto"/>
        <w:jc w:val="both"/>
        <w:rPr>
          <w:rFonts w:ascii="Times New Roman" w:hAnsi="Times New Roman" w:cs="Times New Roman"/>
          <w:sz w:val="24"/>
          <w:szCs w:val="24"/>
        </w:rPr>
      </w:pPr>
      <w:r w:rsidRPr="00123006">
        <w:rPr>
          <w:rFonts w:ascii="Times New Roman" w:hAnsi="Times New Roman" w:cs="Times New Roman"/>
          <w:sz w:val="24"/>
          <w:szCs w:val="24"/>
        </w:rPr>
        <w:t xml:space="preserve">Relationships: “the fun, enjoyment and personal </w:t>
      </w:r>
      <w:r w:rsidR="00056EC8" w:rsidRPr="00123006">
        <w:rPr>
          <w:rFonts w:ascii="Times New Roman" w:hAnsi="Times New Roman" w:cs="Times New Roman"/>
          <w:sz w:val="24"/>
          <w:szCs w:val="24"/>
        </w:rPr>
        <w:t>fulfillment</w:t>
      </w:r>
      <w:r w:rsidRPr="00123006">
        <w:rPr>
          <w:rFonts w:ascii="Times New Roman" w:hAnsi="Times New Roman" w:cs="Times New Roman"/>
          <w:sz w:val="24"/>
          <w:szCs w:val="24"/>
        </w:rPr>
        <w:t>” that comes from relationships with a range of people such as charity staff, beneficiaries and fellow donors.</w:t>
      </w:r>
    </w:p>
    <w:p w:rsidR="001F16E2" w:rsidRPr="001F16E2" w:rsidRDefault="001F16E2" w:rsidP="001F16E2">
      <w:pPr>
        <w:pStyle w:val="Title"/>
        <w:rPr>
          <w:b/>
          <w:sz w:val="72"/>
          <w:szCs w:val="72"/>
          <w:lang w:val="en-GB"/>
        </w:rPr>
      </w:pPr>
      <w:r w:rsidRPr="001F16E2">
        <w:rPr>
          <w:b/>
          <w:sz w:val="72"/>
          <w:szCs w:val="72"/>
          <w:lang w:val="en-GB"/>
        </w:rPr>
        <w:lastRenderedPageBreak/>
        <w:t>Chapter: Discussion</w:t>
      </w:r>
    </w:p>
    <w:p w:rsidR="001F16E2" w:rsidRDefault="001F16E2" w:rsidP="001F16E2">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This chapter highlights the key points of the Literature Review and the Findings Chapter and strives to build a relation between the two. Limitations of the study have also been included in this chapter.</w:t>
      </w:r>
    </w:p>
    <w:p w:rsidR="001F16E2" w:rsidRPr="0051723B" w:rsidRDefault="001F16E2" w:rsidP="001F16E2">
      <w:pPr>
        <w:spacing w:line="360" w:lineRule="auto"/>
        <w:jc w:val="both"/>
        <w:rPr>
          <w:rFonts w:ascii="Times New Roman" w:hAnsi="Times New Roman" w:cs="Times New Roman"/>
          <w:sz w:val="24"/>
          <w:szCs w:val="24"/>
          <w:lang w:val="en-GB"/>
        </w:rPr>
      </w:pPr>
      <w:r w:rsidRPr="0051723B">
        <w:rPr>
          <w:rFonts w:ascii="Times New Roman" w:hAnsi="Times New Roman" w:cs="Times New Roman"/>
          <w:sz w:val="24"/>
          <w:szCs w:val="24"/>
          <w:lang w:val="en-GB"/>
        </w:rPr>
        <w:t xml:space="preserve">It has been quite a task to link up the Literature Review and the Research Findings in the Study. </w:t>
      </w:r>
      <w:r w:rsidRPr="00B63252">
        <w:rPr>
          <w:rStyle w:val="Heading2Char"/>
          <w:lang w:val="en-GB"/>
        </w:rPr>
        <w:t>The major highlights of the Literature Review are as follows:</w:t>
      </w:r>
    </w:p>
    <w:p w:rsidR="001F16E2" w:rsidRPr="0051723B" w:rsidRDefault="001F16E2" w:rsidP="001F16E2">
      <w:pPr>
        <w:spacing w:line="360" w:lineRule="auto"/>
        <w:jc w:val="both"/>
        <w:rPr>
          <w:rFonts w:ascii="Times New Roman" w:hAnsi="Times New Roman" w:cs="Times New Roman"/>
          <w:sz w:val="24"/>
          <w:szCs w:val="24"/>
          <w:lang w:val="en-GB"/>
        </w:rPr>
      </w:pPr>
      <w:r w:rsidRPr="0051723B">
        <w:rPr>
          <w:rFonts w:ascii="Times New Roman" w:hAnsi="Times New Roman" w:cs="Times New Roman"/>
          <w:sz w:val="24"/>
          <w:szCs w:val="24"/>
          <w:lang w:val="en-GB"/>
        </w:rPr>
        <w:t>1. The following reasons account for the change in the Philanthropy Industry in the 21</w:t>
      </w:r>
      <w:r w:rsidRPr="0051723B">
        <w:rPr>
          <w:rFonts w:ascii="Times New Roman" w:hAnsi="Times New Roman" w:cs="Times New Roman"/>
          <w:sz w:val="24"/>
          <w:szCs w:val="24"/>
          <w:vertAlign w:val="superscript"/>
          <w:lang w:val="en-GB"/>
        </w:rPr>
        <w:t>st</w:t>
      </w:r>
      <w:r w:rsidRPr="0051723B">
        <w:rPr>
          <w:rFonts w:ascii="Times New Roman" w:hAnsi="Times New Roman" w:cs="Times New Roman"/>
          <w:sz w:val="24"/>
          <w:szCs w:val="24"/>
          <w:lang w:val="en-GB"/>
        </w:rPr>
        <w:t xml:space="preserve"> Century </w:t>
      </w:r>
    </w:p>
    <w:p w:rsidR="001F16E2" w:rsidRPr="0051723B" w:rsidRDefault="001F16E2" w:rsidP="001F16E2">
      <w:pPr>
        <w:pStyle w:val="ListParagraph"/>
        <w:numPr>
          <w:ilvl w:val="0"/>
          <w:numId w:val="16"/>
        </w:numPr>
        <w:spacing w:line="360" w:lineRule="auto"/>
        <w:jc w:val="both"/>
        <w:rPr>
          <w:rFonts w:ascii="Times New Roman" w:hAnsi="Times New Roman" w:cs="Times New Roman"/>
          <w:sz w:val="24"/>
          <w:szCs w:val="24"/>
          <w:lang w:val="en-GB"/>
        </w:rPr>
      </w:pPr>
      <w:r w:rsidRPr="0051723B">
        <w:rPr>
          <w:rFonts w:ascii="Times New Roman" w:hAnsi="Times New Roman" w:cs="Times New Roman"/>
          <w:b/>
          <w:i/>
          <w:sz w:val="24"/>
          <w:szCs w:val="24"/>
          <w:lang w:val="en-GB"/>
        </w:rPr>
        <w:t>Globalisation and Economic Growth</w:t>
      </w:r>
      <w:r w:rsidRPr="0051723B">
        <w:rPr>
          <w:rFonts w:ascii="Times New Roman" w:hAnsi="Times New Roman" w:cs="Times New Roman"/>
          <w:sz w:val="24"/>
          <w:szCs w:val="24"/>
          <w:lang w:val="en-GB"/>
        </w:rPr>
        <w:t>: The connected world and creation of wealth has resulted in new wealthy donors coming forward and the same has drastically changed the face of the Philanthropy industry in the contemporary times.</w:t>
      </w:r>
    </w:p>
    <w:p w:rsidR="001F16E2" w:rsidRPr="0051723B" w:rsidRDefault="001F16E2" w:rsidP="001F16E2">
      <w:pPr>
        <w:pStyle w:val="ListParagraph"/>
        <w:numPr>
          <w:ilvl w:val="0"/>
          <w:numId w:val="16"/>
        </w:numPr>
        <w:spacing w:line="360" w:lineRule="auto"/>
        <w:jc w:val="both"/>
        <w:rPr>
          <w:rFonts w:ascii="Times New Roman" w:hAnsi="Times New Roman" w:cs="Times New Roman"/>
          <w:sz w:val="24"/>
          <w:szCs w:val="24"/>
          <w:lang w:val="en-GB"/>
        </w:rPr>
      </w:pPr>
      <w:r w:rsidRPr="0051723B">
        <w:rPr>
          <w:rFonts w:ascii="Times New Roman" w:hAnsi="Times New Roman" w:cs="Times New Roman"/>
          <w:b/>
          <w:i/>
          <w:sz w:val="24"/>
          <w:szCs w:val="24"/>
          <w:lang w:val="en-GB"/>
        </w:rPr>
        <w:t>Technology Revolution</w:t>
      </w:r>
      <w:r w:rsidRPr="0051723B">
        <w:rPr>
          <w:rFonts w:ascii="Times New Roman" w:hAnsi="Times New Roman" w:cs="Times New Roman"/>
          <w:sz w:val="24"/>
          <w:szCs w:val="24"/>
          <w:lang w:val="en-GB"/>
        </w:rPr>
        <w:t>: Connected World, Newer infrastructure, improved tools and services have only boosted the Philanthropy world and have provided ample opportunity for its growth.</w:t>
      </w:r>
    </w:p>
    <w:p w:rsidR="001F16E2" w:rsidRPr="0051723B" w:rsidRDefault="001F16E2" w:rsidP="001F16E2">
      <w:pPr>
        <w:pStyle w:val="ListParagraph"/>
        <w:numPr>
          <w:ilvl w:val="0"/>
          <w:numId w:val="16"/>
        </w:numPr>
        <w:spacing w:line="360" w:lineRule="auto"/>
        <w:jc w:val="both"/>
        <w:rPr>
          <w:rFonts w:ascii="Times New Roman" w:hAnsi="Times New Roman" w:cs="Times New Roman"/>
          <w:sz w:val="24"/>
          <w:szCs w:val="24"/>
          <w:lang w:val="en-GB"/>
        </w:rPr>
      </w:pPr>
      <w:r w:rsidRPr="0051723B">
        <w:rPr>
          <w:rFonts w:ascii="Times New Roman" w:hAnsi="Times New Roman" w:cs="Times New Roman"/>
          <w:b/>
          <w:i/>
          <w:sz w:val="24"/>
          <w:szCs w:val="24"/>
          <w:lang w:val="en-GB"/>
        </w:rPr>
        <w:t>New Culture of Entrepreneurship</w:t>
      </w:r>
      <w:r w:rsidRPr="0051723B">
        <w:rPr>
          <w:rFonts w:ascii="Times New Roman" w:hAnsi="Times New Roman" w:cs="Times New Roman"/>
          <w:sz w:val="24"/>
          <w:szCs w:val="24"/>
          <w:lang w:val="en-GB"/>
        </w:rPr>
        <w:t>: The young leaders that manage the foundations and the not for profit organisation deals with the affairs in a professional manner. They also apply management theories in order to carry out both short term and long term goals.</w:t>
      </w:r>
    </w:p>
    <w:p w:rsidR="001F16E2" w:rsidRPr="0051723B" w:rsidRDefault="001F16E2" w:rsidP="001F16E2">
      <w:pPr>
        <w:pStyle w:val="ListParagraph"/>
        <w:numPr>
          <w:ilvl w:val="0"/>
          <w:numId w:val="16"/>
        </w:numPr>
        <w:spacing w:line="360" w:lineRule="auto"/>
        <w:jc w:val="both"/>
        <w:rPr>
          <w:rFonts w:ascii="Times New Roman" w:hAnsi="Times New Roman" w:cs="Times New Roman"/>
          <w:sz w:val="24"/>
          <w:szCs w:val="24"/>
          <w:lang w:val="en-GB"/>
        </w:rPr>
      </w:pPr>
      <w:r w:rsidRPr="0051723B">
        <w:rPr>
          <w:rFonts w:ascii="Times New Roman" w:hAnsi="Times New Roman" w:cs="Times New Roman"/>
          <w:b/>
          <w:i/>
          <w:sz w:val="24"/>
          <w:szCs w:val="24"/>
          <w:lang w:val="en-GB"/>
        </w:rPr>
        <w:t>Shift in Values and Beliefs</w:t>
      </w:r>
      <w:r w:rsidRPr="0051723B">
        <w:rPr>
          <w:rFonts w:ascii="Times New Roman" w:hAnsi="Times New Roman" w:cs="Times New Roman"/>
          <w:sz w:val="24"/>
          <w:szCs w:val="24"/>
          <w:lang w:val="en-GB"/>
        </w:rPr>
        <w:t>: There has been a change in the value and belief system from the traditional times and philanthropy is increasingly being given more importance relative to the yester years.</w:t>
      </w:r>
    </w:p>
    <w:p w:rsidR="001F16E2" w:rsidRPr="0051723B" w:rsidRDefault="001F16E2" w:rsidP="001F16E2">
      <w:pPr>
        <w:spacing w:line="360" w:lineRule="auto"/>
        <w:jc w:val="both"/>
        <w:rPr>
          <w:rFonts w:ascii="Times New Roman" w:hAnsi="Times New Roman" w:cs="Times New Roman"/>
          <w:sz w:val="24"/>
          <w:szCs w:val="24"/>
          <w:lang w:val="en-GB"/>
        </w:rPr>
      </w:pPr>
      <w:r w:rsidRPr="0051723B">
        <w:rPr>
          <w:rFonts w:ascii="Times New Roman" w:hAnsi="Times New Roman" w:cs="Times New Roman"/>
          <w:sz w:val="24"/>
          <w:szCs w:val="24"/>
          <w:lang w:val="en-GB"/>
        </w:rPr>
        <w:t>2. As a result of the above mentioned points, the motivations, working practices, organisational structures and approaches of foundations are being influenced and affected. This facilitates innovation in the philanthropy industry which is taking them to newer heights.</w:t>
      </w:r>
    </w:p>
    <w:p w:rsidR="001F16E2" w:rsidRPr="0051723B" w:rsidRDefault="001F16E2" w:rsidP="001F16E2">
      <w:pPr>
        <w:spacing w:line="360" w:lineRule="auto"/>
        <w:jc w:val="both"/>
        <w:rPr>
          <w:rFonts w:ascii="Times New Roman" w:hAnsi="Times New Roman" w:cs="Times New Roman"/>
          <w:sz w:val="24"/>
          <w:szCs w:val="24"/>
          <w:lang w:val="en-GB"/>
        </w:rPr>
      </w:pPr>
      <w:r w:rsidRPr="0051723B">
        <w:rPr>
          <w:rFonts w:ascii="Times New Roman" w:hAnsi="Times New Roman" w:cs="Times New Roman"/>
          <w:sz w:val="24"/>
          <w:szCs w:val="24"/>
          <w:lang w:val="en-GB"/>
        </w:rPr>
        <w:t>3. It was noted that Family Foundation is the main source of Philanthropy in United Kingdom currently.</w:t>
      </w:r>
    </w:p>
    <w:p w:rsidR="001F16E2" w:rsidRPr="0051723B" w:rsidRDefault="001F16E2" w:rsidP="001F16E2">
      <w:pPr>
        <w:spacing w:line="360" w:lineRule="auto"/>
        <w:jc w:val="both"/>
        <w:rPr>
          <w:rFonts w:ascii="Times New Roman" w:hAnsi="Times New Roman" w:cs="Times New Roman"/>
          <w:sz w:val="24"/>
          <w:szCs w:val="24"/>
          <w:lang w:val="en-GB"/>
        </w:rPr>
      </w:pPr>
      <w:r w:rsidRPr="0051723B">
        <w:rPr>
          <w:rFonts w:ascii="Times New Roman" w:hAnsi="Times New Roman" w:cs="Times New Roman"/>
          <w:sz w:val="24"/>
          <w:szCs w:val="24"/>
          <w:lang w:val="en-GB"/>
        </w:rPr>
        <w:t>4. There has been a considerable dent in the progress of the philanthropy industry due to the global financial crisis.</w:t>
      </w:r>
    </w:p>
    <w:p w:rsidR="0079574C" w:rsidRPr="0079574C" w:rsidRDefault="0079574C" w:rsidP="0079574C">
      <w:pPr>
        <w:spacing w:line="360" w:lineRule="auto"/>
        <w:jc w:val="both"/>
        <w:rPr>
          <w:rFonts w:ascii="Times New Roman" w:hAnsi="Times New Roman" w:cs="Times New Roman"/>
          <w:sz w:val="32"/>
          <w:szCs w:val="32"/>
        </w:rPr>
      </w:pPr>
      <w:r w:rsidRPr="0079574C">
        <w:rPr>
          <w:rFonts w:ascii="Times New Roman" w:hAnsi="Times New Roman" w:cs="Times New Roman"/>
          <w:sz w:val="32"/>
          <w:szCs w:val="32"/>
        </w:rPr>
        <w:lastRenderedPageBreak/>
        <w:t>To get the full project, please buy the Assignment by using this Link</w:t>
      </w:r>
    </w:p>
    <w:p w:rsidR="0079574C" w:rsidRPr="0079574C" w:rsidRDefault="0079574C" w:rsidP="0079574C">
      <w:pPr>
        <w:autoSpaceDE w:val="0"/>
        <w:autoSpaceDN w:val="0"/>
        <w:adjustRightInd w:val="0"/>
        <w:spacing w:line="480" w:lineRule="auto"/>
        <w:jc w:val="both"/>
        <w:rPr>
          <w:rFonts w:ascii="Times New Roman" w:hAnsi="Times New Roman" w:cs="Times New Roman"/>
          <w:sz w:val="32"/>
          <w:szCs w:val="32"/>
        </w:rPr>
      </w:pPr>
      <w:hyperlink r:id="rId15" w:tgtFrame="_blank" w:history="1">
        <w:r w:rsidRPr="0079574C">
          <w:rPr>
            <w:rStyle w:val="Hyperlink"/>
            <w:rFonts w:ascii="Times New Roman" w:hAnsi="Times New Roman" w:cs="Times New Roman"/>
            <w:sz w:val="32"/>
            <w:szCs w:val="32"/>
          </w:rPr>
          <w:t>http://sampleassignment.com/pay-now.html</w:t>
        </w:r>
      </w:hyperlink>
    </w:p>
    <w:p w:rsidR="0079574C" w:rsidRPr="0079574C" w:rsidRDefault="0079574C" w:rsidP="0079574C">
      <w:pPr>
        <w:autoSpaceDE w:val="0"/>
        <w:autoSpaceDN w:val="0"/>
        <w:adjustRightInd w:val="0"/>
        <w:spacing w:line="480" w:lineRule="auto"/>
        <w:jc w:val="both"/>
        <w:rPr>
          <w:rFonts w:ascii="Times New Roman" w:hAnsi="Times New Roman" w:cs="Times New Roman"/>
          <w:b/>
          <w:sz w:val="32"/>
          <w:szCs w:val="32"/>
        </w:rPr>
      </w:pPr>
      <w:r w:rsidRPr="0079574C">
        <w:rPr>
          <w:rFonts w:ascii="Times New Roman" w:hAnsi="Times New Roman" w:cs="Times New Roman"/>
          <w:sz w:val="32"/>
          <w:szCs w:val="32"/>
        </w:rPr>
        <w:t>Cost - £19</w:t>
      </w:r>
    </w:p>
    <w:p w:rsidR="00482A37" w:rsidRPr="008C4450" w:rsidRDefault="00482A37" w:rsidP="00681086">
      <w:pPr>
        <w:spacing w:line="360" w:lineRule="auto"/>
        <w:jc w:val="both"/>
        <w:rPr>
          <w:rFonts w:ascii="Times New Roman" w:hAnsi="Times New Roman" w:cs="Times New Roman"/>
          <w:sz w:val="24"/>
          <w:szCs w:val="24"/>
        </w:rPr>
      </w:pPr>
    </w:p>
    <w:sectPr w:rsidR="00482A37" w:rsidRPr="008C4450" w:rsidSect="00681086">
      <w:headerReference w:type="default" r:id="rId16"/>
      <w:footerReference w:type="default" r:id="rId17"/>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B22" w:rsidRDefault="006C2B22" w:rsidP="00681086">
      <w:pPr>
        <w:spacing w:after="0" w:line="240" w:lineRule="auto"/>
      </w:pPr>
      <w:r>
        <w:separator/>
      </w:r>
    </w:p>
  </w:endnote>
  <w:endnote w:type="continuationSeparator" w:id="1">
    <w:p w:rsidR="006C2B22" w:rsidRDefault="006C2B22" w:rsidP="006810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29113"/>
      <w:docPartObj>
        <w:docPartGallery w:val="Page Numbers (Bottom of Page)"/>
        <w:docPartUnique/>
      </w:docPartObj>
    </w:sdtPr>
    <w:sdtContent>
      <w:p w:rsidR="00681086" w:rsidRDefault="00011066">
        <w:pPr>
          <w:pStyle w:val="Footer"/>
        </w:pPr>
        <w:r w:rsidRPr="00011066">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681086" w:rsidRDefault="00011066">
                    <w:pPr>
                      <w:jc w:val="center"/>
                    </w:pPr>
                    <w:fldSimple w:instr=" PAGE    \* MERGEFORMAT ">
                      <w:r w:rsidR="0079574C">
                        <w:rPr>
                          <w:noProof/>
                        </w:rPr>
                        <w:t>11</w:t>
                      </w:r>
                    </w:fldSimple>
                  </w:p>
                </w:txbxContent>
              </v:textbox>
              <w10:wrap anchorx="margin" anchory="page"/>
            </v:shape>
          </w:pict>
        </w:r>
        <w:r w:rsidRPr="00011066">
          <w:rPr>
            <w:noProof/>
            <w:lang w:eastAsia="zh-TW"/>
          </w:rPr>
          <w:pict>
            <v:shapetype id="_x0000_t32" coordsize="21600,21600" o:spt="32" o:oned="t" path="m,l21600,21600e" filled="f">
              <v:path arrowok="t" fillok="f" o:connecttype="none"/>
              <o:lock v:ext="edit" shapetype="t"/>
            </v:shapetype>
            <v:shape id="_x0000_s2049"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B22" w:rsidRDefault="006C2B22" w:rsidP="00681086">
      <w:pPr>
        <w:spacing w:after="0" w:line="240" w:lineRule="auto"/>
      </w:pPr>
      <w:r>
        <w:separator/>
      </w:r>
    </w:p>
  </w:footnote>
  <w:footnote w:type="continuationSeparator" w:id="1">
    <w:p w:rsidR="006C2B22" w:rsidRDefault="006C2B22" w:rsidP="006810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81F" w:rsidRDefault="004A681F">
    <w:pPr>
      <w:pStyle w:val="Header"/>
    </w:pPr>
    <w:r>
      <w:rPr>
        <w:noProof/>
        <w:lang w:val="en-IN" w:eastAsia="en-IN"/>
      </w:rPr>
      <w:drawing>
        <wp:inline distT="0" distB="0" distL="0" distR="0">
          <wp:extent cx="1144732" cy="427903"/>
          <wp:effectExtent l="19050" t="0" r="0" b="0"/>
          <wp:docPr id="2" name="Picture 1" descr="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ng"/>
                  <pic:cNvPicPr/>
                </pic:nvPicPr>
                <pic:blipFill>
                  <a:blip r:embed="rId1"/>
                  <a:stretch>
                    <a:fillRect/>
                  </a:stretch>
                </pic:blipFill>
                <pic:spPr>
                  <a:xfrm>
                    <a:off x="0" y="0"/>
                    <a:ext cx="1146741" cy="428654"/>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243E0B"/>
    <w:multiLevelType w:val="hybridMultilevel"/>
    <w:tmpl w:val="DD96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D043EC"/>
    <w:multiLevelType w:val="hybridMultilevel"/>
    <w:tmpl w:val="052E0D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1E2D83"/>
    <w:multiLevelType w:val="hybridMultilevel"/>
    <w:tmpl w:val="55BEEAB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nsid w:val="18896FFD"/>
    <w:multiLevelType w:val="hybridMultilevel"/>
    <w:tmpl w:val="86FE1F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F82978"/>
    <w:multiLevelType w:val="hybridMultilevel"/>
    <w:tmpl w:val="3272BB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9D35F1"/>
    <w:multiLevelType w:val="hybridMultilevel"/>
    <w:tmpl w:val="2EBC334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6DB586E"/>
    <w:multiLevelType w:val="hybridMultilevel"/>
    <w:tmpl w:val="9B00E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947ED2"/>
    <w:multiLevelType w:val="hybridMultilevel"/>
    <w:tmpl w:val="2256C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D1653E"/>
    <w:multiLevelType w:val="hybridMultilevel"/>
    <w:tmpl w:val="47E20F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ECC58CC"/>
    <w:multiLevelType w:val="hybridMultilevel"/>
    <w:tmpl w:val="BD784C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49103F"/>
    <w:multiLevelType w:val="hybridMultilevel"/>
    <w:tmpl w:val="B942C7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2379F4"/>
    <w:multiLevelType w:val="hybridMultilevel"/>
    <w:tmpl w:val="B296CC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7F2254"/>
    <w:multiLevelType w:val="hybridMultilevel"/>
    <w:tmpl w:val="3574EA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E63423"/>
    <w:multiLevelType w:val="hybridMultilevel"/>
    <w:tmpl w:val="35A8F1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966CB6"/>
    <w:multiLevelType w:val="hybridMultilevel"/>
    <w:tmpl w:val="7DBCF2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E855D9"/>
    <w:multiLevelType w:val="hybridMultilevel"/>
    <w:tmpl w:val="54604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CB5F07"/>
    <w:multiLevelType w:val="hybridMultilevel"/>
    <w:tmpl w:val="AAE6B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3"/>
  </w:num>
  <w:num w:numId="4">
    <w:abstractNumId w:val="9"/>
  </w:num>
  <w:num w:numId="5">
    <w:abstractNumId w:val="18"/>
  </w:num>
  <w:num w:numId="6">
    <w:abstractNumId w:val="8"/>
  </w:num>
  <w:num w:numId="7">
    <w:abstractNumId w:val="15"/>
  </w:num>
  <w:num w:numId="8">
    <w:abstractNumId w:val="17"/>
  </w:num>
  <w:num w:numId="9">
    <w:abstractNumId w:val="7"/>
  </w:num>
  <w:num w:numId="10">
    <w:abstractNumId w:val="13"/>
  </w:num>
  <w:num w:numId="11">
    <w:abstractNumId w:val="16"/>
  </w:num>
  <w:num w:numId="12">
    <w:abstractNumId w:val="2"/>
  </w:num>
  <w:num w:numId="13">
    <w:abstractNumId w:val="6"/>
  </w:num>
  <w:num w:numId="14">
    <w:abstractNumId w:val="1"/>
  </w:num>
  <w:num w:numId="15">
    <w:abstractNumId w:val="0"/>
  </w:num>
  <w:num w:numId="16">
    <w:abstractNumId w:val="14"/>
  </w:num>
  <w:num w:numId="17">
    <w:abstractNumId w:val="12"/>
  </w:num>
  <w:num w:numId="18">
    <w:abstractNumId w:val="11"/>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15362"/>
    <o:shapelayout v:ext="edit">
      <o:idmap v:ext="edit" data="2"/>
      <o:rules v:ext="edit">
        <o:r id="V:Rule2" type="connector" idref="#_x0000_s2049"/>
      </o:rules>
    </o:shapelayout>
  </w:hdrShapeDefaults>
  <w:footnotePr>
    <w:footnote w:id="0"/>
    <w:footnote w:id="1"/>
  </w:footnotePr>
  <w:endnotePr>
    <w:endnote w:id="0"/>
    <w:endnote w:id="1"/>
  </w:endnotePr>
  <w:compat>
    <w:useFELayout/>
  </w:compat>
  <w:rsids>
    <w:rsidRoot w:val="00DD4672"/>
    <w:rsid w:val="00002EA7"/>
    <w:rsid w:val="00011066"/>
    <w:rsid w:val="00041079"/>
    <w:rsid w:val="00041585"/>
    <w:rsid w:val="00056EC8"/>
    <w:rsid w:val="00086664"/>
    <w:rsid w:val="000C12CD"/>
    <w:rsid w:val="00104997"/>
    <w:rsid w:val="00123006"/>
    <w:rsid w:val="0015160E"/>
    <w:rsid w:val="001645A3"/>
    <w:rsid w:val="001C7B7E"/>
    <w:rsid w:val="001F16E2"/>
    <w:rsid w:val="00200023"/>
    <w:rsid w:val="0020087E"/>
    <w:rsid w:val="00215568"/>
    <w:rsid w:val="0022703E"/>
    <w:rsid w:val="00273FD2"/>
    <w:rsid w:val="002E1E77"/>
    <w:rsid w:val="00347AD5"/>
    <w:rsid w:val="00360F47"/>
    <w:rsid w:val="0036372F"/>
    <w:rsid w:val="00365D3B"/>
    <w:rsid w:val="00385538"/>
    <w:rsid w:val="00393C13"/>
    <w:rsid w:val="003D03C8"/>
    <w:rsid w:val="004127BA"/>
    <w:rsid w:val="00413B42"/>
    <w:rsid w:val="004202F4"/>
    <w:rsid w:val="004277BB"/>
    <w:rsid w:val="00436EA9"/>
    <w:rsid w:val="00450458"/>
    <w:rsid w:val="00464692"/>
    <w:rsid w:val="00482A37"/>
    <w:rsid w:val="004A681F"/>
    <w:rsid w:val="005035D2"/>
    <w:rsid w:val="00543E60"/>
    <w:rsid w:val="00576907"/>
    <w:rsid w:val="005801FB"/>
    <w:rsid w:val="005A3917"/>
    <w:rsid w:val="005E7FA1"/>
    <w:rsid w:val="00611508"/>
    <w:rsid w:val="00631523"/>
    <w:rsid w:val="006330DA"/>
    <w:rsid w:val="00652D42"/>
    <w:rsid w:val="00653FBB"/>
    <w:rsid w:val="00681086"/>
    <w:rsid w:val="00693971"/>
    <w:rsid w:val="006C2B22"/>
    <w:rsid w:val="006F7081"/>
    <w:rsid w:val="007923DD"/>
    <w:rsid w:val="0079574C"/>
    <w:rsid w:val="007B4544"/>
    <w:rsid w:val="007E6AB8"/>
    <w:rsid w:val="007F54CC"/>
    <w:rsid w:val="0082106C"/>
    <w:rsid w:val="008300F3"/>
    <w:rsid w:val="008731C0"/>
    <w:rsid w:val="00886083"/>
    <w:rsid w:val="008C4450"/>
    <w:rsid w:val="008E35D2"/>
    <w:rsid w:val="008F5B78"/>
    <w:rsid w:val="00953928"/>
    <w:rsid w:val="009730A7"/>
    <w:rsid w:val="009D3B0C"/>
    <w:rsid w:val="00A00935"/>
    <w:rsid w:val="00A370ED"/>
    <w:rsid w:val="00A81A69"/>
    <w:rsid w:val="00AB1509"/>
    <w:rsid w:val="00AB4ABF"/>
    <w:rsid w:val="00B15508"/>
    <w:rsid w:val="00BB78DD"/>
    <w:rsid w:val="00BC5CAE"/>
    <w:rsid w:val="00C028D9"/>
    <w:rsid w:val="00C22AE7"/>
    <w:rsid w:val="00C3693F"/>
    <w:rsid w:val="00CA3D1B"/>
    <w:rsid w:val="00CD53A0"/>
    <w:rsid w:val="00D037F3"/>
    <w:rsid w:val="00D16314"/>
    <w:rsid w:val="00D16D22"/>
    <w:rsid w:val="00D27EFB"/>
    <w:rsid w:val="00D81DC4"/>
    <w:rsid w:val="00DA08F6"/>
    <w:rsid w:val="00DA22CA"/>
    <w:rsid w:val="00DD2ADC"/>
    <w:rsid w:val="00DD4672"/>
    <w:rsid w:val="00E03FD8"/>
    <w:rsid w:val="00E12156"/>
    <w:rsid w:val="00EA1F51"/>
    <w:rsid w:val="00EA4343"/>
    <w:rsid w:val="00EC4DE8"/>
    <w:rsid w:val="00EC7E29"/>
    <w:rsid w:val="00ED2FC6"/>
    <w:rsid w:val="00F04EFC"/>
    <w:rsid w:val="00F0790D"/>
    <w:rsid w:val="00F3544B"/>
    <w:rsid w:val="00FB496D"/>
    <w:rsid w:val="00FF2B5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0DA"/>
  </w:style>
  <w:style w:type="paragraph" w:styleId="Heading1">
    <w:name w:val="heading 1"/>
    <w:basedOn w:val="Normal"/>
    <w:next w:val="Normal"/>
    <w:link w:val="Heading1Char"/>
    <w:uiPriority w:val="9"/>
    <w:qFormat/>
    <w:rsid w:val="006810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556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0F3"/>
    <w:pPr>
      <w:ind w:left="720"/>
      <w:contextualSpacing/>
    </w:pPr>
  </w:style>
  <w:style w:type="paragraph" w:styleId="BalloonText">
    <w:name w:val="Balloon Text"/>
    <w:basedOn w:val="Normal"/>
    <w:link w:val="BalloonTextChar"/>
    <w:uiPriority w:val="99"/>
    <w:semiHidden/>
    <w:unhideWhenUsed/>
    <w:rsid w:val="00385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538"/>
    <w:rPr>
      <w:rFonts w:ascii="Tahoma" w:hAnsi="Tahoma" w:cs="Tahoma"/>
      <w:sz w:val="16"/>
      <w:szCs w:val="16"/>
    </w:rPr>
  </w:style>
  <w:style w:type="paragraph" w:styleId="Header">
    <w:name w:val="header"/>
    <w:basedOn w:val="Normal"/>
    <w:link w:val="HeaderChar"/>
    <w:uiPriority w:val="99"/>
    <w:semiHidden/>
    <w:unhideWhenUsed/>
    <w:rsid w:val="006810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1086"/>
  </w:style>
  <w:style w:type="paragraph" w:styleId="Footer">
    <w:name w:val="footer"/>
    <w:basedOn w:val="Normal"/>
    <w:link w:val="FooterChar"/>
    <w:uiPriority w:val="99"/>
    <w:semiHidden/>
    <w:unhideWhenUsed/>
    <w:rsid w:val="0068108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81086"/>
  </w:style>
  <w:style w:type="character" w:customStyle="1" w:styleId="Heading1Char">
    <w:name w:val="Heading 1 Char"/>
    <w:basedOn w:val="DefaultParagraphFont"/>
    <w:link w:val="Heading1"/>
    <w:uiPriority w:val="9"/>
    <w:rsid w:val="006810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15568"/>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360F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60F47"/>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unhideWhenUsed/>
    <w:rsid w:val="004A681F"/>
    <w:rPr>
      <w:color w:val="0000FF"/>
      <w:u w:val="single"/>
    </w:rPr>
  </w:style>
</w:styles>
</file>

<file path=word/webSettings.xml><?xml version="1.0" encoding="utf-8"?>
<w:webSettings xmlns:r="http://schemas.openxmlformats.org/officeDocument/2006/relationships" xmlns:w="http://schemas.openxmlformats.org/wordprocessingml/2006/main">
  <w:divs>
    <w:div w:id="309789398">
      <w:bodyDiv w:val="1"/>
      <w:marLeft w:val="0"/>
      <w:marRight w:val="0"/>
      <w:marTop w:val="0"/>
      <w:marBottom w:val="0"/>
      <w:divBdr>
        <w:top w:val="none" w:sz="0" w:space="0" w:color="auto"/>
        <w:left w:val="none" w:sz="0" w:space="0" w:color="auto"/>
        <w:bottom w:val="none" w:sz="0" w:space="0" w:color="auto"/>
        <w:right w:val="none" w:sz="0" w:space="0" w:color="auto"/>
      </w:divBdr>
    </w:div>
    <w:div w:id="675153003">
      <w:bodyDiv w:val="1"/>
      <w:marLeft w:val="0"/>
      <w:marRight w:val="0"/>
      <w:marTop w:val="0"/>
      <w:marBottom w:val="0"/>
      <w:divBdr>
        <w:top w:val="none" w:sz="0" w:space="0" w:color="auto"/>
        <w:left w:val="none" w:sz="0" w:space="0" w:color="auto"/>
        <w:bottom w:val="none" w:sz="0" w:space="0" w:color="auto"/>
        <w:right w:val="none" w:sz="0" w:space="0" w:color="auto"/>
      </w:divBdr>
    </w:div>
    <w:div w:id="182873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ampleassignment.com/pay-now.html"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11</Pages>
  <Words>1755</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dc:creator>
  <cp:keywords/>
  <dc:description/>
  <cp:lastModifiedBy>T2</cp:lastModifiedBy>
  <cp:revision>77</cp:revision>
  <dcterms:created xsi:type="dcterms:W3CDTF">2013-09-11T22:48:00Z</dcterms:created>
  <dcterms:modified xsi:type="dcterms:W3CDTF">2014-01-21T11:12:00Z</dcterms:modified>
</cp:coreProperties>
</file>