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8C" w:rsidRPr="00D20304" w:rsidRDefault="00366331" w:rsidP="002801D3">
      <w:pPr>
        <w:spacing w:line="360" w:lineRule="auto"/>
        <w:jc w:val="both"/>
        <w:rPr>
          <w:rFonts w:ascii="Times New Roman" w:hAnsi="Times New Roman" w:cs="Times New Roman"/>
          <w:b/>
          <w:color w:val="1F497D" w:themeColor="text2"/>
          <w:sz w:val="52"/>
          <w:szCs w:val="52"/>
          <w:shd w:val="clear" w:color="auto" w:fill="FFFFFF"/>
          <w:lang w:val="en-GB"/>
        </w:rPr>
      </w:pPr>
      <w:r w:rsidRPr="00D20304">
        <w:rPr>
          <w:rFonts w:ascii="Times New Roman" w:hAnsi="Times New Roman" w:cs="Times New Roman"/>
          <w:b/>
          <w:color w:val="1F497D" w:themeColor="text2"/>
          <w:sz w:val="52"/>
          <w:szCs w:val="52"/>
          <w:lang w:val="en-GB"/>
        </w:rPr>
        <w:t>Research Report</w:t>
      </w:r>
    </w:p>
    <w:p w:rsidR="00150810" w:rsidRPr="00472501" w:rsidRDefault="00366331" w:rsidP="00150810">
      <w:pPr>
        <w:pStyle w:val="Title"/>
        <w:jc w:val="both"/>
        <w:rPr>
          <w:b/>
          <w:color w:val="1F497D" w:themeColor="text2"/>
          <w:sz w:val="26"/>
          <w:szCs w:val="26"/>
          <w:lang w:val="en-GB"/>
        </w:rPr>
      </w:pPr>
      <w:r w:rsidRPr="00472501">
        <w:rPr>
          <w:b/>
          <w:color w:val="1F497D" w:themeColor="text2"/>
          <w:sz w:val="26"/>
          <w:szCs w:val="26"/>
          <w:shd w:val="clear" w:color="auto" w:fill="FFFFFF"/>
          <w:lang w:val="en-GB"/>
        </w:rPr>
        <w:t>S</w:t>
      </w:r>
      <w:r w:rsidR="0001048C" w:rsidRPr="00472501">
        <w:rPr>
          <w:b/>
          <w:color w:val="1F497D" w:themeColor="text2"/>
          <w:sz w:val="26"/>
          <w:szCs w:val="26"/>
          <w:shd w:val="clear" w:color="auto" w:fill="FFFFFF"/>
          <w:lang w:val="en-GB"/>
        </w:rPr>
        <w:t>ervice T</w:t>
      </w:r>
      <w:r w:rsidR="00EE20F8" w:rsidRPr="00472501">
        <w:rPr>
          <w:b/>
          <w:color w:val="1F497D" w:themeColor="text2"/>
          <w:sz w:val="26"/>
          <w:szCs w:val="26"/>
          <w:shd w:val="clear" w:color="auto" w:fill="FFFFFF"/>
          <w:lang w:val="en-GB"/>
        </w:rPr>
        <w:t>raining of EFL Faculty M</w:t>
      </w:r>
      <w:r w:rsidRPr="00472501">
        <w:rPr>
          <w:b/>
          <w:color w:val="1F497D" w:themeColor="text2"/>
          <w:sz w:val="26"/>
          <w:szCs w:val="26"/>
          <w:shd w:val="clear" w:color="auto" w:fill="FFFFFF"/>
          <w:lang w:val="en-GB"/>
        </w:rPr>
        <w:t xml:space="preserve">embers for </w:t>
      </w:r>
      <w:r w:rsidR="00EE20F8" w:rsidRPr="00472501">
        <w:rPr>
          <w:b/>
          <w:color w:val="1F497D" w:themeColor="text2"/>
          <w:sz w:val="26"/>
          <w:szCs w:val="26"/>
          <w:shd w:val="clear" w:color="auto" w:fill="FFFFFF"/>
          <w:lang w:val="en-GB"/>
        </w:rPr>
        <w:t>P</w:t>
      </w:r>
      <w:r w:rsidRPr="00472501">
        <w:rPr>
          <w:b/>
          <w:color w:val="1F497D" w:themeColor="text2"/>
          <w:sz w:val="26"/>
          <w:szCs w:val="26"/>
          <w:shd w:val="clear" w:color="auto" w:fill="FFFFFF"/>
          <w:lang w:val="en-GB"/>
        </w:rPr>
        <w:t xml:space="preserve">rofessional </w:t>
      </w:r>
      <w:r w:rsidR="00EE20F8" w:rsidRPr="00472501">
        <w:rPr>
          <w:b/>
          <w:color w:val="1F497D" w:themeColor="text2"/>
          <w:sz w:val="26"/>
          <w:szCs w:val="26"/>
          <w:shd w:val="clear" w:color="auto" w:fill="FFFFFF"/>
          <w:lang w:val="en-GB"/>
        </w:rPr>
        <w:t>D</w:t>
      </w:r>
      <w:r w:rsidRPr="00472501">
        <w:rPr>
          <w:b/>
          <w:color w:val="1F497D" w:themeColor="text2"/>
          <w:sz w:val="26"/>
          <w:szCs w:val="26"/>
          <w:shd w:val="clear" w:color="auto" w:fill="FFFFFF"/>
          <w:lang w:val="en-GB"/>
        </w:rPr>
        <w:t>evelopment</w:t>
      </w:r>
      <w:r w:rsidR="00150810" w:rsidRPr="00472501">
        <w:rPr>
          <w:b/>
          <w:color w:val="1F497D" w:themeColor="text2"/>
          <w:sz w:val="26"/>
          <w:szCs w:val="26"/>
          <w:shd w:val="clear" w:color="auto" w:fill="FFFFFF"/>
          <w:lang w:val="en-GB"/>
        </w:rPr>
        <w:t xml:space="preserve"> in </w:t>
      </w:r>
      <w:r w:rsidR="00150810" w:rsidRPr="00472501">
        <w:rPr>
          <w:b/>
          <w:color w:val="1F497D" w:themeColor="text2"/>
          <w:sz w:val="26"/>
          <w:szCs w:val="26"/>
          <w:lang w:val="en-GB"/>
        </w:rPr>
        <w:t>Saudi Arabia</w:t>
      </w:r>
    </w:p>
    <w:p w:rsidR="00F32EDF" w:rsidRDefault="00366331" w:rsidP="00D6492C">
      <w:pPr>
        <w:pStyle w:val="Heading1"/>
        <w:spacing w:line="480" w:lineRule="auto"/>
        <w:rPr>
          <w:lang w:val="en-GB"/>
        </w:rPr>
      </w:pPr>
      <w:r w:rsidRPr="0036299A">
        <w:rPr>
          <w:lang w:val="en-GB"/>
        </w:rPr>
        <w:t>Abstract</w:t>
      </w:r>
    </w:p>
    <w:p w:rsidR="00652189" w:rsidRDefault="00D82EA4" w:rsidP="00D6492C">
      <w:pPr>
        <w:spacing w:line="480" w:lineRule="auto"/>
        <w:jc w:val="both"/>
        <w:rPr>
          <w:rFonts w:ascii="Times New Roman" w:hAnsi="Times New Roman" w:cs="Times New Roman"/>
          <w:i/>
          <w:sz w:val="24"/>
          <w:szCs w:val="24"/>
          <w:lang w:val="en-GB"/>
        </w:rPr>
      </w:pPr>
      <w:r w:rsidRPr="00D6492C">
        <w:rPr>
          <w:rFonts w:ascii="Times New Roman" w:hAnsi="Times New Roman" w:cs="Times New Roman"/>
          <w:i/>
          <w:sz w:val="24"/>
          <w:szCs w:val="24"/>
          <w:lang w:val="en-GB"/>
        </w:rPr>
        <w:t xml:space="preserve">English is a globally recognised language. However, the use of English differs from country to country. </w:t>
      </w:r>
      <w:r w:rsidR="008817C0" w:rsidRPr="00D6492C">
        <w:rPr>
          <w:rFonts w:ascii="Times New Roman" w:hAnsi="Times New Roman" w:cs="Times New Roman"/>
          <w:i/>
          <w:sz w:val="24"/>
          <w:szCs w:val="24"/>
          <w:lang w:val="en-GB"/>
        </w:rPr>
        <w:t>Countries like Saudi Arabia have to learn the correct usage of the English by learning it as a unit in their academics.</w:t>
      </w:r>
      <w:r w:rsidR="00D6492C">
        <w:rPr>
          <w:rFonts w:ascii="Times New Roman" w:hAnsi="Times New Roman" w:cs="Times New Roman"/>
          <w:i/>
          <w:sz w:val="24"/>
          <w:szCs w:val="24"/>
          <w:lang w:val="en-GB"/>
        </w:rPr>
        <w:t xml:space="preserve"> This makes the role of the faculty members very crucial as the students perceive them as their role </w:t>
      </w:r>
      <w:r w:rsidR="00EF4F67">
        <w:rPr>
          <w:rFonts w:ascii="Times New Roman" w:hAnsi="Times New Roman" w:cs="Times New Roman"/>
          <w:i/>
          <w:sz w:val="24"/>
          <w:szCs w:val="24"/>
          <w:lang w:val="en-GB"/>
        </w:rPr>
        <w:t>models and incorporate all the</w:t>
      </w:r>
      <w:r w:rsidR="00D6492C">
        <w:rPr>
          <w:rFonts w:ascii="Times New Roman" w:hAnsi="Times New Roman" w:cs="Times New Roman"/>
          <w:i/>
          <w:sz w:val="24"/>
          <w:szCs w:val="24"/>
          <w:lang w:val="en-GB"/>
        </w:rPr>
        <w:t xml:space="preserve"> skills</w:t>
      </w:r>
      <w:r w:rsidR="00EF4F67">
        <w:rPr>
          <w:rFonts w:ascii="Times New Roman" w:hAnsi="Times New Roman" w:cs="Times New Roman"/>
          <w:i/>
          <w:sz w:val="24"/>
          <w:szCs w:val="24"/>
          <w:lang w:val="en-GB"/>
        </w:rPr>
        <w:t xml:space="preserve"> of their faculty members</w:t>
      </w:r>
      <w:r w:rsidR="00D6492C">
        <w:rPr>
          <w:rFonts w:ascii="Times New Roman" w:hAnsi="Times New Roman" w:cs="Times New Roman"/>
          <w:i/>
          <w:sz w:val="24"/>
          <w:szCs w:val="24"/>
          <w:lang w:val="en-GB"/>
        </w:rPr>
        <w:t xml:space="preserve"> in their respective learning. This essentially calls for professional development of the faculty members so that they can contribute effectively for attaining the objective of educated and English speaking community in Saudi Arabia. This paper identifies the attributes that are considered to be essential for the professional development of the faculty members and also relates it to the Students in various institutions, colleges and universities in Saudi Arabia.</w:t>
      </w:r>
    </w:p>
    <w:p w:rsidR="002801D3" w:rsidRPr="002D73CB" w:rsidRDefault="00D6492C" w:rsidP="002D73CB">
      <w:pPr>
        <w:spacing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The paper begins with a brief introduction which presents the rational for conducting this research study. Further, a review of the existing literature has been carried</w:t>
      </w:r>
      <w:r w:rsidR="00535629">
        <w:rPr>
          <w:rFonts w:ascii="Times New Roman" w:hAnsi="Times New Roman" w:cs="Times New Roman"/>
          <w:i/>
          <w:sz w:val="24"/>
          <w:szCs w:val="24"/>
          <w:lang w:val="en-GB"/>
        </w:rPr>
        <w:t xml:space="preserve"> out</w:t>
      </w:r>
      <w:r>
        <w:rPr>
          <w:rFonts w:ascii="Times New Roman" w:hAnsi="Times New Roman" w:cs="Times New Roman"/>
          <w:i/>
          <w:sz w:val="24"/>
          <w:szCs w:val="24"/>
          <w:lang w:val="en-GB"/>
        </w:rPr>
        <w:t xml:space="preserve"> which forms the basis for the actual research process of this study.</w:t>
      </w:r>
      <w:r w:rsidR="00A15E70">
        <w:rPr>
          <w:rFonts w:ascii="Times New Roman" w:hAnsi="Times New Roman" w:cs="Times New Roman"/>
          <w:i/>
          <w:sz w:val="24"/>
          <w:szCs w:val="24"/>
          <w:lang w:val="en-GB"/>
        </w:rPr>
        <w:t xml:space="preserve"> The responses of the13 participants who willingly contributed towards this research has been analysed to determine the crucial factors for the professional development of the </w:t>
      </w:r>
      <w:r w:rsidR="00203401">
        <w:rPr>
          <w:rFonts w:ascii="Times New Roman" w:hAnsi="Times New Roman" w:cs="Times New Roman"/>
          <w:i/>
          <w:sz w:val="24"/>
          <w:szCs w:val="24"/>
          <w:lang w:val="en-GB"/>
        </w:rPr>
        <w:t>faculty</w:t>
      </w:r>
      <w:r w:rsidR="00A15E70">
        <w:rPr>
          <w:rFonts w:ascii="Times New Roman" w:hAnsi="Times New Roman" w:cs="Times New Roman"/>
          <w:i/>
          <w:sz w:val="24"/>
          <w:szCs w:val="24"/>
          <w:lang w:val="en-GB"/>
        </w:rPr>
        <w:t xml:space="preserve"> members.</w:t>
      </w:r>
      <w:r w:rsidR="00203401">
        <w:rPr>
          <w:rFonts w:ascii="Times New Roman" w:hAnsi="Times New Roman" w:cs="Times New Roman"/>
          <w:i/>
          <w:sz w:val="24"/>
          <w:szCs w:val="24"/>
          <w:lang w:val="en-GB"/>
        </w:rPr>
        <w:t xml:space="preserve"> </w:t>
      </w:r>
      <w:r w:rsidR="002D73CB">
        <w:rPr>
          <w:rFonts w:ascii="Times New Roman" w:hAnsi="Times New Roman" w:cs="Times New Roman"/>
          <w:i/>
          <w:sz w:val="24"/>
          <w:szCs w:val="24"/>
          <w:lang w:val="en-GB"/>
        </w:rPr>
        <w:t>The next</w:t>
      </w:r>
      <w:r w:rsidR="00203401">
        <w:rPr>
          <w:rFonts w:ascii="Times New Roman" w:hAnsi="Times New Roman" w:cs="Times New Roman"/>
          <w:i/>
          <w:sz w:val="24"/>
          <w:szCs w:val="24"/>
          <w:lang w:val="en-GB"/>
        </w:rPr>
        <w:t xml:space="preserve"> part of this study discusses the key points highlighted in the findings and the literature review. The last part of the report </w:t>
      </w:r>
      <w:r w:rsidR="006803B1">
        <w:rPr>
          <w:rFonts w:ascii="Times New Roman" w:hAnsi="Times New Roman" w:cs="Times New Roman"/>
          <w:i/>
          <w:sz w:val="24"/>
          <w:szCs w:val="24"/>
          <w:lang w:val="en-GB"/>
        </w:rPr>
        <w:t>puts forward the limitat</w:t>
      </w:r>
      <w:r w:rsidR="00A93539">
        <w:rPr>
          <w:rFonts w:ascii="Times New Roman" w:hAnsi="Times New Roman" w:cs="Times New Roman"/>
          <w:i/>
          <w:sz w:val="24"/>
          <w:szCs w:val="24"/>
          <w:lang w:val="en-GB"/>
        </w:rPr>
        <w:t xml:space="preserve">ions of this study and a brief </w:t>
      </w:r>
      <w:r w:rsidR="006803B1">
        <w:rPr>
          <w:rFonts w:ascii="Times New Roman" w:hAnsi="Times New Roman" w:cs="Times New Roman"/>
          <w:i/>
          <w:sz w:val="24"/>
          <w:szCs w:val="24"/>
          <w:lang w:val="en-GB"/>
        </w:rPr>
        <w:t>c</w:t>
      </w:r>
      <w:r w:rsidR="00A93539">
        <w:rPr>
          <w:rFonts w:ascii="Times New Roman" w:hAnsi="Times New Roman" w:cs="Times New Roman"/>
          <w:i/>
          <w:sz w:val="24"/>
          <w:szCs w:val="24"/>
          <w:lang w:val="en-GB"/>
        </w:rPr>
        <w:t>o</w:t>
      </w:r>
      <w:r w:rsidR="00C56204">
        <w:rPr>
          <w:rFonts w:ascii="Times New Roman" w:hAnsi="Times New Roman" w:cs="Times New Roman"/>
          <w:i/>
          <w:sz w:val="24"/>
          <w:szCs w:val="24"/>
          <w:lang w:val="en-GB"/>
        </w:rPr>
        <w:t>nclusion i</w:t>
      </w:r>
      <w:r w:rsidR="006803B1">
        <w:rPr>
          <w:rFonts w:ascii="Times New Roman" w:hAnsi="Times New Roman" w:cs="Times New Roman"/>
          <w:i/>
          <w:sz w:val="24"/>
          <w:szCs w:val="24"/>
          <w:lang w:val="en-GB"/>
        </w:rPr>
        <w:t>n the end ties the contents of the report together.</w:t>
      </w:r>
    </w:p>
    <w:sdt>
      <w:sdtPr>
        <w:rPr>
          <w:rFonts w:asciiTheme="minorHAnsi" w:eastAsiaTheme="minorEastAsia" w:hAnsiTheme="minorHAnsi" w:cstheme="minorBidi"/>
          <w:b w:val="0"/>
          <w:bCs w:val="0"/>
          <w:color w:val="auto"/>
          <w:sz w:val="22"/>
          <w:szCs w:val="22"/>
        </w:rPr>
        <w:id w:val="49516371"/>
        <w:docPartObj>
          <w:docPartGallery w:val="Table of Contents"/>
          <w:docPartUnique/>
        </w:docPartObj>
      </w:sdtPr>
      <w:sdtContent>
        <w:p w:rsidR="002801D3" w:rsidRPr="002801D3" w:rsidRDefault="002801D3" w:rsidP="002801D3">
          <w:pPr>
            <w:pStyle w:val="TOCHeading"/>
            <w:spacing w:line="480" w:lineRule="auto"/>
          </w:pPr>
          <w:r>
            <w:t>Table of Contents</w:t>
          </w:r>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r>
            <w:fldChar w:fldCharType="begin"/>
          </w:r>
          <w:r w:rsidR="002801D3">
            <w:instrText xml:space="preserve"> TOC \o "1-3" \h \z \u </w:instrText>
          </w:r>
          <w:r>
            <w:fldChar w:fldCharType="separate"/>
          </w:r>
          <w:hyperlink w:anchor="_Toc367070500" w:history="1">
            <w:r w:rsidR="002801D3" w:rsidRPr="00652189">
              <w:rPr>
                <w:rStyle w:val="Hyperlink"/>
                <w:rFonts w:ascii="Times New Roman" w:hAnsi="Times New Roman" w:cs="Times New Roman"/>
                <w:b/>
                <w:noProof/>
                <w:lang w:val="en-GB"/>
              </w:rPr>
              <w:t>Introduction</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_Toc367070500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3</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1" w:history="1">
            <w:r w:rsidR="002801D3" w:rsidRPr="00652189">
              <w:rPr>
                <w:rStyle w:val="Hyperlink"/>
                <w:rFonts w:ascii="Times New Roman" w:hAnsi="Times New Roman" w:cs="Times New Roman"/>
                <w:b/>
                <w:noProof/>
                <w:lang w:val="en-GB"/>
              </w:rPr>
              <w:t>Teaching English in the Saudi Context</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_Toc367070501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3</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2" w:history="1">
            <w:r w:rsidR="002801D3" w:rsidRPr="00652189">
              <w:rPr>
                <w:rStyle w:val="Hyperlink"/>
                <w:rFonts w:ascii="Times New Roman" w:hAnsi="Times New Roman" w:cs="Times New Roman"/>
                <w:b/>
                <w:noProof/>
                <w:lang w:val="en-GB"/>
              </w:rPr>
              <w:t>Research Context</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_Toc367070502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3</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3" w:history="1">
            <w:r w:rsidR="002801D3" w:rsidRPr="00652189">
              <w:rPr>
                <w:rStyle w:val="Hyperlink"/>
                <w:rFonts w:ascii="Times New Roman" w:hAnsi="Times New Roman" w:cs="Times New Roman"/>
                <w:b/>
                <w:noProof/>
                <w:lang w:val="en-GB"/>
              </w:rPr>
              <w:t>Significance of the Study</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_Toc367070503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3</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04" w:history="1">
            <w:r w:rsidR="002801D3" w:rsidRPr="00652189">
              <w:rPr>
                <w:rStyle w:val="Hyperlink"/>
                <w:rFonts w:ascii="Times New Roman" w:hAnsi="Times New Roman" w:cs="Times New Roman"/>
                <w:b/>
                <w:noProof/>
              </w:rPr>
              <w:t>Review of the Literature</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_Toc367070504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4</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5" w:history="1">
            <w:r w:rsidR="002801D3" w:rsidRPr="00652189">
              <w:rPr>
                <w:rStyle w:val="Hyperlink"/>
                <w:rFonts w:ascii="Times New Roman" w:hAnsi="Times New Roman" w:cs="Times New Roman"/>
                <w:b/>
                <w:noProof/>
                <w:lang w:val="en-GB"/>
              </w:rPr>
              <w:t>Previous studies on EFL learning-teaching in Saudi context</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_Toc367070505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4</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6" w:history="1">
            <w:r w:rsidR="002801D3" w:rsidRPr="00652189">
              <w:rPr>
                <w:rStyle w:val="Hyperlink"/>
                <w:rFonts w:ascii="Times New Roman" w:hAnsi="Times New Roman" w:cs="Times New Roman"/>
                <w:b/>
                <w:noProof/>
                <w:lang w:val="en-GB"/>
              </w:rPr>
              <w:t>Theoretical Notion of Teaching Language</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_Toc367070506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5</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7" w:history="1">
            <w:r w:rsidR="002801D3" w:rsidRPr="00652189">
              <w:rPr>
                <w:rStyle w:val="Hyperlink"/>
                <w:rFonts w:ascii="Times New Roman" w:hAnsi="Times New Roman" w:cs="Times New Roman"/>
                <w:b/>
                <w:noProof/>
                <w:lang w:val="en-GB"/>
              </w:rPr>
              <w:t>EFL Learning Motivation</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_Toc367070507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6</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08" w:history="1">
            <w:r w:rsidR="002801D3" w:rsidRPr="00652189">
              <w:rPr>
                <w:rStyle w:val="Hyperlink"/>
                <w:rFonts w:ascii="Times New Roman" w:hAnsi="Times New Roman" w:cs="Times New Roman"/>
                <w:b/>
                <w:noProof/>
              </w:rPr>
              <w:t>Summary</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_Toc367070508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8</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09" w:history="1">
            <w:r w:rsidR="002801D3" w:rsidRPr="00652189">
              <w:rPr>
                <w:rStyle w:val="Hyperlink"/>
                <w:rFonts w:ascii="Times New Roman" w:hAnsi="Times New Roman" w:cs="Times New Roman"/>
                <w:b/>
                <w:noProof/>
              </w:rPr>
              <w:t>Methodology</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_Toc367070509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8</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10" w:history="1">
            <w:r w:rsidR="002801D3" w:rsidRPr="00652189">
              <w:rPr>
                <w:rStyle w:val="Hyperlink"/>
                <w:rFonts w:ascii="Times New Roman" w:hAnsi="Times New Roman" w:cs="Times New Roman"/>
                <w:b/>
                <w:noProof/>
              </w:rPr>
              <w:t>Findings</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_Toc367070510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9</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11" w:history="1">
            <w:r w:rsidR="002801D3" w:rsidRPr="00652189">
              <w:rPr>
                <w:rStyle w:val="Hyperlink"/>
                <w:rFonts w:ascii="Times New Roman" w:hAnsi="Times New Roman" w:cs="Times New Roman"/>
                <w:b/>
                <w:noProof/>
              </w:rPr>
              <w:t>Discussion</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_Toc367070511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11</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12" w:history="1">
            <w:r w:rsidR="002801D3" w:rsidRPr="00652189">
              <w:rPr>
                <w:rStyle w:val="Hyperlink"/>
                <w:rFonts w:ascii="Times New Roman" w:hAnsi="Times New Roman" w:cs="Times New Roman"/>
                <w:b/>
                <w:noProof/>
                <w:lang w:val="en-GB"/>
              </w:rPr>
              <w:t>Limitations of the Study</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_Toc367070512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12</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13" w:history="1">
            <w:r w:rsidR="002801D3" w:rsidRPr="00652189">
              <w:rPr>
                <w:rStyle w:val="Hyperlink"/>
                <w:rFonts w:ascii="Times New Roman" w:hAnsi="Times New Roman" w:cs="Times New Roman"/>
                <w:b/>
                <w:noProof/>
                <w:lang w:val="en-GB"/>
              </w:rPr>
              <w:t>Conclusion</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_Toc367070513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12</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14" w:history="1">
            <w:r w:rsidR="002801D3" w:rsidRPr="00652189">
              <w:rPr>
                <w:rStyle w:val="Hyperlink"/>
                <w:rFonts w:ascii="Times New Roman" w:hAnsi="Times New Roman" w:cs="Times New Roman"/>
                <w:b/>
                <w:noProof/>
              </w:rPr>
              <w:t>References</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_Toc367070514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13</w:t>
            </w:r>
            <w:r w:rsidRPr="00652189">
              <w:rPr>
                <w:rFonts w:ascii="Times New Roman" w:hAnsi="Times New Roman" w:cs="Times New Roman"/>
                <w:b/>
                <w:noProof/>
                <w:webHidden/>
              </w:rPr>
              <w:fldChar w:fldCharType="end"/>
            </w:r>
          </w:hyperlink>
        </w:p>
        <w:p w:rsidR="002801D3" w:rsidRPr="00652189" w:rsidRDefault="00763F0C" w:rsidP="002801D3">
          <w:pPr>
            <w:pStyle w:val="TOC1"/>
            <w:tabs>
              <w:tab w:val="right" w:leader="dot" w:pos="9350"/>
            </w:tabs>
            <w:spacing w:line="480" w:lineRule="auto"/>
            <w:jc w:val="both"/>
            <w:rPr>
              <w:rFonts w:ascii="Times New Roman" w:hAnsi="Times New Roman" w:cs="Times New Roman"/>
              <w:b/>
              <w:noProof/>
            </w:rPr>
          </w:pPr>
          <w:hyperlink w:anchor="_Toc367070515" w:history="1">
            <w:r w:rsidR="002801D3" w:rsidRPr="00652189">
              <w:rPr>
                <w:rStyle w:val="Hyperlink"/>
                <w:rFonts w:ascii="Times New Roman" w:hAnsi="Times New Roman" w:cs="Times New Roman"/>
                <w:b/>
                <w:noProof/>
              </w:rPr>
              <w:t>Appendices</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_Toc367070515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15</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16" w:history="1">
            <w:r w:rsidR="002801D3" w:rsidRPr="00652189">
              <w:rPr>
                <w:rStyle w:val="Hyperlink"/>
                <w:rFonts w:ascii="Times New Roman" w:hAnsi="Times New Roman" w:cs="Times New Roman"/>
                <w:b/>
                <w:noProof/>
              </w:rPr>
              <w:t>Appendix A</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_Toc367070516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15</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17" w:history="1">
            <w:r w:rsidR="002801D3" w:rsidRPr="00652189">
              <w:rPr>
                <w:rStyle w:val="Hyperlink"/>
                <w:rFonts w:ascii="Times New Roman" w:hAnsi="Times New Roman" w:cs="Times New Roman"/>
                <w:b/>
                <w:noProof/>
                <w:lang w:val="en-GB"/>
              </w:rPr>
              <w:t>Questionnaires used for Survey</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_Toc367070517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15</w:t>
            </w:r>
            <w:r w:rsidRPr="00652189">
              <w:rPr>
                <w:rFonts w:ascii="Times New Roman" w:hAnsi="Times New Roman" w:cs="Times New Roman"/>
                <w:b/>
                <w:noProof/>
                <w:webHidden/>
              </w:rPr>
              <w:fldChar w:fldCharType="end"/>
            </w:r>
          </w:hyperlink>
        </w:p>
        <w:p w:rsidR="002801D3" w:rsidRPr="00652189" w:rsidRDefault="00763F0C" w:rsidP="002801D3">
          <w:pPr>
            <w:pStyle w:val="TOC2"/>
            <w:tabs>
              <w:tab w:val="right" w:leader="dot" w:pos="9350"/>
            </w:tabs>
            <w:spacing w:line="480" w:lineRule="auto"/>
            <w:ind w:left="0"/>
            <w:jc w:val="both"/>
            <w:rPr>
              <w:rFonts w:ascii="Times New Roman" w:hAnsi="Times New Roman" w:cs="Times New Roman"/>
              <w:b/>
              <w:noProof/>
            </w:rPr>
          </w:pPr>
          <w:hyperlink w:anchor="_Toc367070518" w:history="1">
            <w:r w:rsidR="002801D3" w:rsidRPr="00652189">
              <w:rPr>
                <w:rStyle w:val="Hyperlink"/>
                <w:rFonts w:ascii="Times New Roman" w:hAnsi="Times New Roman" w:cs="Times New Roman"/>
                <w:b/>
                <w:noProof/>
              </w:rPr>
              <w:t>Appendix B</w:t>
            </w:r>
            <w:r w:rsidR="002801D3" w:rsidRPr="00652189">
              <w:rPr>
                <w:rFonts w:ascii="Times New Roman" w:hAnsi="Times New Roman" w:cs="Times New Roman"/>
                <w:b/>
                <w:noProof/>
                <w:webHidden/>
              </w:rPr>
              <w:tab/>
            </w:r>
            <w:r w:rsidRPr="00652189">
              <w:rPr>
                <w:rFonts w:ascii="Times New Roman" w:hAnsi="Times New Roman" w:cs="Times New Roman"/>
                <w:b/>
                <w:noProof/>
                <w:webHidden/>
              </w:rPr>
              <w:fldChar w:fldCharType="begin"/>
            </w:r>
            <w:r w:rsidR="002801D3" w:rsidRPr="00652189">
              <w:rPr>
                <w:rFonts w:ascii="Times New Roman" w:hAnsi="Times New Roman" w:cs="Times New Roman"/>
                <w:b/>
                <w:noProof/>
                <w:webHidden/>
              </w:rPr>
              <w:instrText xml:space="preserve"> PAGEREF _Toc367070518 \h </w:instrText>
            </w:r>
            <w:r w:rsidRPr="00652189">
              <w:rPr>
                <w:rFonts w:ascii="Times New Roman" w:hAnsi="Times New Roman" w:cs="Times New Roman"/>
                <w:b/>
                <w:noProof/>
                <w:webHidden/>
              </w:rPr>
            </w:r>
            <w:r w:rsidRPr="00652189">
              <w:rPr>
                <w:rFonts w:ascii="Times New Roman" w:hAnsi="Times New Roman" w:cs="Times New Roman"/>
                <w:b/>
                <w:noProof/>
                <w:webHidden/>
              </w:rPr>
              <w:fldChar w:fldCharType="separate"/>
            </w:r>
            <w:r w:rsidR="00A93060">
              <w:rPr>
                <w:rFonts w:ascii="Times New Roman" w:hAnsi="Times New Roman" w:cs="Times New Roman"/>
                <w:b/>
                <w:noProof/>
                <w:webHidden/>
              </w:rPr>
              <w:t>18</w:t>
            </w:r>
            <w:r w:rsidRPr="00652189">
              <w:rPr>
                <w:rFonts w:ascii="Times New Roman" w:hAnsi="Times New Roman" w:cs="Times New Roman"/>
                <w:b/>
                <w:noProof/>
                <w:webHidden/>
              </w:rPr>
              <w:fldChar w:fldCharType="end"/>
            </w:r>
          </w:hyperlink>
        </w:p>
        <w:p w:rsidR="002801D3" w:rsidRPr="002801D3" w:rsidRDefault="00763F0C" w:rsidP="002801D3">
          <w:pPr>
            <w:spacing w:line="480" w:lineRule="auto"/>
          </w:pPr>
          <w:r>
            <w:fldChar w:fldCharType="end"/>
          </w:r>
        </w:p>
      </w:sdtContent>
    </w:sdt>
    <w:p w:rsidR="00366331" w:rsidRDefault="00366331" w:rsidP="002801D3">
      <w:pPr>
        <w:pStyle w:val="Heading1"/>
        <w:spacing w:line="360" w:lineRule="auto"/>
        <w:jc w:val="both"/>
        <w:rPr>
          <w:lang w:val="en-GB"/>
        </w:rPr>
      </w:pPr>
      <w:bookmarkStart w:id="0" w:name="_Toc367070500"/>
      <w:r w:rsidRPr="0036299A">
        <w:rPr>
          <w:lang w:val="en-GB"/>
        </w:rPr>
        <w:lastRenderedPageBreak/>
        <w:t>Introduction</w:t>
      </w:r>
      <w:bookmarkEnd w:id="0"/>
    </w:p>
    <w:p w:rsidR="00B77F58" w:rsidRPr="004866E9" w:rsidRDefault="00057ADB" w:rsidP="002801D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Today, English is a global language. The same is the case in Middle Eastern countries</w:t>
      </w:r>
      <w:r w:rsidR="00C56204">
        <w:rPr>
          <w:rFonts w:ascii="Times New Roman" w:hAnsi="Times New Roman" w:cs="Times New Roman"/>
          <w:sz w:val="24"/>
          <w:szCs w:val="24"/>
          <w:lang w:val="en-GB"/>
        </w:rPr>
        <w:t xml:space="preserve"> as well</w:t>
      </w:r>
      <w:r>
        <w:rPr>
          <w:rFonts w:ascii="Times New Roman" w:hAnsi="Times New Roman" w:cs="Times New Roman"/>
          <w:sz w:val="24"/>
          <w:szCs w:val="24"/>
          <w:lang w:val="en-GB"/>
        </w:rPr>
        <w:t xml:space="preserve"> like Saudi Arabia and </w:t>
      </w:r>
      <w:r w:rsidR="00C56204">
        <w:rPr>
          <w:rFonts w:ascii="Times New Roman" w:hAnsi="Times New Roman" w:cs="Times New Roman"/>
          <w:sz w:val="24"/>
          <w:szCs w:val="24"/>
          <w:lang w:val="en-GB"/>
        </w:rPr>
        <w:t xml:space="preserve">English </w:t>
      </w:r>
      <w:r>
        <w:rPr>
          <w:rFonts w:ascii="Times New Roman" w:hAnsi="Times New Roman" w:cs="Times New Roman"/>
          <w:sz w:val="24"/>
          <w:szCs w:val="24"/>
          <w:lang w:val="en-GB"/>
        </w:rPr>
        <w:t>is being used as an official and formal language in schools, instit</w:t>
      </w:r>
      <w:r w:rsidR="00C56204">
        <w:rPr>
          <w:rFonts w:ascii="Times New Roman" w:hAnsi="Times New Roman" w:cs="Times New Roman"/>
          <w:sz w:val="24"/>
          <w:szCs w:val="24"/>
          <w:lang w:val="en-GB"/>
        </w:rPr>
        <w:t>utions, universities and also at</w:t>
      </w:r>
      <w:r>
        <w:rPr>
          <w:rFonts w:ascii="Times New Roman" w:hAnsi="Times New Roman" w:cs="Times New Roman"/>
          <w:sz w:val="24"/>
          <w:szCs w:val="24"/>
          <w:lang w:val="en-GB"/>
        </w:rPr>
        <w:t xml:space="preserve"> the corporate level. However, unlike native English speaking countries, the use of the English in countries like Saudi is contingent upon the teachers who teach this as a subject which is EFL (English as a Foreign Language)</w:t>
      </w:r>
      <w:r w:rsidR="00D20304">
        <w:rPr>
          <w:rFonts w:ascii="Times New Roman" w:hAnsi="Times New Roman" w:cs="Times New Roman"/>
          <w:sz w:val="24"/>
          <w:szCs w:val="24"/>
          <w:lang w:val="en-GB"/>
        </w:rPr>
        <w:t>. This paper identifies the level of training and the importance of the professional development of these faculty members in close relation with the learning of the language of English.</w:t>
      </w:r>
    </w:p>
    <w:p w:rsidR="00EF18A3" w:rsidRDefault="00EF18A3" w:rsidP="002801D3">
      <w:pPr>
        <w:pStyle w:val="Heading2"/>
        <w:spacing w:line="360" w:lineRule="auto"/>
        <w:jc w:val="both"/>
        <w:rPr>
          <w:lang w:val="en-GB"/>
        </w:rPr>
      </w:pPr>
      <w:bookmarkStart w:id="1" w:name="_Toc367070501"/>
      <w:r w:rsidRPr="0036299A">
        <w:rPr>
          <w:lang w:val="en-GB"/>
        </w:rPr>
        <w:t>Teaching English in the Saudi Context</w:t>
      </w:r>
      <w:bookmarkEnd w:id="1"/>
    </w:p>
    <w:p w:rsidR="004866E9" w:rsidRPr="00234856" w:rsidRDefault="00234856" w:rsidP="002801D3">
      <w:pPr>
        <w:spacing w:line="360" w:lineRule="auto"/>
        <w:jc w:val="both"/>
        <w:rPr>
          <w:rFonts w:ascii="Times New Roman" w:hAnsi="Times New Roman" w:cs="Times New Roman"/>
          <w:sz w:val="24"/>
          <w:szCs w:val="24"/>
          <w:lang w:val="en-GB"/>
        </w:rPr>
      </w:pPr>
      <w:r w:rsidRPr="00234856">
        <w:rPr>
          <w:rFonts w:ascii="Times New Roman" w:hAnsi="Times New Roman" w:cs="Times New Roman"/>
          <w:sz w:val="24"/>
          <w:szCs w:val="24"/>
          <w:lang w:val="en-GB"/>
        </w:rPr>
        <w:t>Saudi Arabia has undergone tremendous boost</w:t>
      </w:r>
      <w:r w:rsidR="008E5E18">
        <w:rPr>
          <w:rFonts w:ascii="Times New Roman" w:hAnsi="Times New Roman" w:cs="Times New Roman"/>
          <w:sz w:val="24"/>
          <w:szCs w:val="24"/>
          <w:lang w:val="en-GB"/>
        </w:rPr>
        <w:t xml:space="preserve"> as </w:t>
      </w:r>
      <w:r>
        <w:rPr>
          <w:rFonts w:ascii="Times New Roman" w:hAnsi="Times New Roman" w:cs="Times New Roman"/>
          <w:sz w:val="24"/>
          <w:szCs w:val="24"/>
          <w:lang w:val="en-GB"/>
        </w:rPr>
        <w:t>f</w:t>
      </w:r>
      <w:r w:rsidR="008E5E18">
        <w:rPr>
          <w:rFonts w:ascii="Times New Roman" w:hAnsi="Times New Roman" w:cs="Times New Roman"/>
          <w:sz w:val="24"/>
          <w:szCs w:val="24"/>
          <w:lang w:val="en-GB"/>
        </w:rPr>
        <w:t>a</w:t>
      </w:r>
      <w:r>
        <w:rPr>
          <w:rFonts w:ascii="Times New Roman" w:hAnsi="Times New Roman" w:cs="Times New Roman"/>
          <w:sz w:val="24"/>
          <w:szCs w:val="24"/>
          <w:lang w:val="en-GB"/>
        </w:rPr>
        <w:t>r as its social, economic, professional and political development is concerned.</w:t>
      </w:r>
      <w:r w:rsidR="00394C5A">
        <w:rPr>
          <w:rFonts w:ascii="Times New Roman" w:hAnsi="Times New Roman" w:cs="Times New Roman"/>
          <w:sz w:val="24"/>
          <w:szCs w:val="24"/>
          <w:lang w:val="en-GB"/>
        </w:rPr>
        <w:t xml:space="preserve"> The ministry of Education thus introduced EFL (English as a </w:t>
      </w:r>
      <w:r w:rsidR="00897F40">
        <w:rPr>
          <w:rFonts w:ascii="Times New Roman" w:hAnsi="Times New Roman" w:cs="Times New Roman"/>
          <w:sz w:val="24"/>
          <w:szCs w:val="24"/>
          <w:lang w:val="en-GB"/>
        </w:rPr>
        <w:t>foreign</w:t>
      </w:r>
      <w:r w:rsidR="00394C5A">
        <w:rPr>
          <w:rFonts w:ascii="Times New Roman" w:hAnsi="Times New Roman" w:cs="Times New Roman"/>
          <w:sz w:val="24"/>
          <w:szCs w:val="24"/>
          <w:lang w:val="en-GB"/>
        </w:rPr>
        <w:t xml:space="preserve"> language) in the early 1925 with a view that increasing amount of dependence was on trade </w:t>
      </w:r>
      <w:r w:rsidR="008D0C54">
        <w:rPr>
          <w:rFonts w:ascii="Times New Roman" w:hAnsi="Times New Roman" w:cs="Times New Roman"/>
          <w:sz w:val="24"/>
          <w:szCs w:val="24"/>
          <w:lang w:val="en-GB"/>
        </w:rPr>
        <w:t>relations</w:t>
      </w:r>
      <w:r w:rsidR="00394C5A">
        <w:rPr>
          <w:rFonts w:ascii="Times New Roman" w:hAnsi="Times New Roman" w:cs="Times New Roman"/>
          <w:sz w:val="24"/>
          <w:szCs w:val="24"/>
          <w:lang w:val="en-GB"/>
        </w:rPr>
        <w:t xml:space="preserve"> which required learning the language of English appropriately to understand the scope of the trade relations comprehensively.</w:t>
      </w:r>
      <w:r w:rsidR="00667160">
        <w:rPr>
          <w:rFonts w:ascii="Times New Roman" w:hAnsi="Times New Roman" w:cs="Times New Roman"/>
          <w:sz w:val="24"/>
          <w:szCs w:val="24"/>
          <w:lang w:val="en-GB"/>
        </w:rPr>
        <w:t xml:space="preserve"> With this came the importance of the faculty members who since then have assumed the responsibility of sharing their knowledge to all the students so that the maximum members of the community start to use the language of English.</w:t>
      </w:r>
      <w:r w:rsidR="008C0008">
        <w:rPr>
          <w:rFonts w:ascii="Times New Roman" w:hAnsi="Times New Roman" w:cs="Times New Roman"/>
          <w:sz w:val="24"/>
          <w:szCs w:val="24"/>
          <w:lang w:val="en-GB"/>
        </w:rPr>
        <w:t xml:space="preserve"> It was </w:t>
      </w:r>
      <w:r w:rsidR="00556516">
        <w:rPr>
          <w:rFonts w:ascii="Times New Roman" w:hAnsi="Times New Roman" w:cs="Times New Roman"/>
          <w:sz w:val="24"/>
          <w:szCs w:val="24"/>
          <w:lang w:val="en-GB"/>
        </w:rPr>
        <w:t>thus</w:t>
      </w:r>
      <w:r w:rsidR="008C0008">
        <w:rPr>
          <w:rFonts w:ascii="Times New Roman" w:hAnsi="Times New Roman" w:cs="Times New Roman"/>
          <w:sz w:val="24"/>
          <w:szCs w:val="24"/>
          <w:lang w:val="en-GB"/>
        </w:rPr>
        <w:t xml:space="preserve"> understood that it was crucial that these faculty members are trained and developed in the most efficient manner so that </w:t>
      </w:r>
      <w:r w:rsidR="000171AA">
        <w:rPr>
          <w:rFonts w:ascii="Times New Roman" w:hAnsi="Times New Roman" w:cs="Times New Roman"/>
          <w:sz w:val="24"/>
          <w:szCs w:val="24"/>
          <w:lang w:val="en-GB"/>
        </w:rPr>
        <w:t>the objective could be attained  (</w:t>
      </w:r>
      <w:r w:rsidR="000171AA" w:rsidRPr="00C05287">
        <w:rPr>
          <w:rFonts w:ascii="Times New Roman" w:hAnsi="Times New Roman" w:cs="Times New Roman"/>
          <w:sz w:val="24"/>
          <w:szCs w:val="24"/>
        </w:rPr>
        <w:t>Al-Ahaydib,</w:t>
      </w:r>
      <w:r w:rsidR="000171AA">
        <w:rPr>
          <w:rFonts w:ascii="Times New Roman" w:hAnsi="Times New Roman" w:cs="Times New Roman"/>
          <w:sz w:val="24"/>
          <w:szCs w:val="24"/>
        </w:rPr>
        <w:t xml:space="preserve"> 1986).</w:t>
      </w:r>
    </w:p>
    <w:p w:rsidR="00EF18A3" w:rsidRDefault="00EF18A3" w:rsidP="002801D3">
      <w:pPr>
        <w:pStyle w:val="Heading2"/>
        <w:spacing w:line="360" w:lineRule="auto"/>
        <w:jc w:val="both"/>
        <w:rPr>
          <w:lang w:val="en-GB"/>
        </w:rPr>
      </w:pPr>
      <w:bookmarkStart w:id="2" w:name="_Toc367070502"/>
      <w:r w:rsidRPr="0036299A">
        <w:rPr>
          <w:lang w:val="en-GB"/>
        </w:rPr>
        <w:t>Research Context</w:t>
      </w:r>
      <w:bookmarkEnd w:id="2"/>
    </w:p>
    <w:p w:rsidR="00E62D60" w:rsidRPr="00E62D60" w:rsidRDefault="00E62D60" w:rsidP="002801D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lot of</w:t>
      </w:r>
      <w:r w:rsidR="0079290A">
        <w:rPr>
          <w:rFonts w:ascii="Times New Roman" w:hAnsi="Times New Roman" w:cs="Times New Roman"/>
          <w:sz w:val="24"/>
          <w:szCs w:val="24"/>
          <w:lang w:val="en-GB"/>
        </w:rPr>
        <w:t xml:space="preserve"> previous studies have focused i</w:t>
      </w:r>
      <w:r>
        <w:rPr>
          <w:rFonts w:ascii="Times New Roman" w:hAnsi="Times New Roman" w:cs="Times New Roman"/>
          <w:sz w:val="24"/>
          <w:szCs w:val="24"/>
          <w:lang w:val="en-GB"/>
        </w:rPr>
        <w:t xml:space="preserve">n this domain of EFL and professional development and the same has provided </w:t>
      </w:r>
      <w:r w:rsidR="0056488A">
        <w:rPr>
          <w:rFonts w:ascii="Times New Roman" w:hAnsi="Times New Roman" w:cs="Times New Roman"/>
          <w:sz w:val="24"/>
          <w:szCs w:val="24"/>
          <w:lang w:val="en-GB"/>
        </w:rPr>
        <w:t>rich</w:t>
      </w:r>
      <w:r>
        <w:rPr>
          <w:rFonts w:ascii="Times New Roman" w:hAnsi="Times New Roman" w:cs="Times New Roman"/>
          <w:sz w:val="24"/>
          <w:szCs w:val="24"/>
          <w:lang w:val="en-GB"/>
        </w:rPr>
        <w:t xml:space="preserve"> back</w:t>
      </w:r>
      <w:r w:rsidR="0079290A">
        <w:rPr>
          <w:rFonts w:ascii="Times New Roman" w:hAnsi="Times New Roman" w:cs="Times New Roman"/>
          <w:sz w:val="24"/>
          <w:szCs w:val="24"/>
          <w:lang w:val="en-GB"/>
        </w:rPr>
        <w:t>ground information to base the</w:t>
      </w:r>
      <w:r w:rsidR="00317E84">
        <w:rPr>
          <w:rFonts w:ascii="Times New Roman" w:hAnsi="Times New Roman" w:cs="Times New Roman"/>
          <w:sz w:val="24"/>
          <w:szCs w:val="24"/>
          <w:lang w:val="en-GB"/>
        </w:rPr>
        <w:t xml:space="preserve"> process of this research paper.</w:t>
      </w:r>
      <w:r w:rsidR="005A3E39">
        <w:rPr>
          <w:rFonts w:ascii="Times New Roman" w:hAnsi="Times New Roman" w:cs="Times New Roman"/>
          <w:sz w:val="24"/>
          <w:szCs w:val="24"/>
          <w:lang w:val="en-GB"/>
        </w:rPr>
        <w:t xml:space="preserve"> The objective of this paper is to understand the developments of the faculty members who teach English in various universities, colleges and institutions.</w:t>
      </w:r>
      <w:r w:rsidR="003616B6">
        <w:rPr>
          <w:rFonts w:ascii="Times New Roman" w:hAnsi="Times New Roman" w:cs="Times New Roman"/>
          <w:sz w:val="24"/>
          <w:szCs w:val="24"/>
          <w:lang w:val="en-GB"/>
        </w:rPr>
        <w:t xml:space="preserve"> </w:t>
      </w:r>
      <w:r w:rsidR="0044537F">
        <w:rPr>
          <w:rFonts w:ascii="Times New Roman" w:hAnsi="Times New Roman" w:cs="Times New Roman"/>
          <w:sz w:val="24"/>
          <w:szCs w:val="24"/>
          <w:lang w:val="en-GB"/>
        </w:rPr>
        <w:t>The results can significantly contribute in improving the level of learning of the students of Saudi</w:t>
      </w:r>
      <w:r w:rsidR="00122964">
        <w:rPr>
          <w:rFonts w:ascii="Times New Roman" w:hAnsi="Times New Roman" w:cs="Times New Roman"/>
          <w:sz w:val="24"/>
          <w:szCs w:val="24"/>
          <w:lang w:val="en-GB"/>
        </w:rPr>
        <w:t>,</w:t>
      </w:r>
      <w:r w:rsidR="0044537F">
        <w:rPr>
          <w:rFonts w:ascii="Times New Roman" w:hAnsi="Times New Roman" w:cs="Times New Roman"/>
          <w:sz w:val="24"/>
          <w:szCs w:val="24"/>
          <w:lang w:val="en-GB"/>
        </w:rPr>
        <w:t xml:space="preserve"> which would ultimately result in the fulfilment of the objective of everyone speaking</w:t>
      </w:r>
      <w:r w:rsidR="00E47243">
        <w:rPr>
          <w:rFonts w:ascii="Times New Roman" w:hAnsi="Times New Roman" w:cs="Times New Roman"/>
          <w:sz w:val="24"/>
          <w:szCs w:val="24"/>
          <w:lang w:val="en-GB"/>
        </w:rPr>
        <w:t xml:space="preserve"> the </w:t>
      </w:r>
      <w:r w:rsidR="00E46DB6">
        <w:rPr>
          <w:rFonts w:ascii="Times New Roman" w:hAnsi="Times New Roman" w:cs="Times New Roman"/>
          <w:sz w:val="24"/>
          <w:szCs w:val="24"/>
          <w:lang w:val="en-GB"/>
        </w:rPr>
        <w:t>language of English competently (</w:t>
      </w:r>
      <w:r w:rsidR="00E46DB6" w:rsidRPr="00C05287">
        <w:rPr>
          <w:rFonts w:ascii="Times New Roman" w:hAnsi="Times New Roman" w:cs="Times New Roman"/>
          <w:sz w:val="24"/>
          <w:szCs w:val="24"/>
        </w:rPr>
        <w:t>Brown,</w:t>
      </w:r>
      <w:r w:rsidR="00E46DB6">
        <w:rPr>
          <w:rFonts w:ascii="Times New Roman" w:hAnsi="Times New Roman" w:cs="Times New Roman"/>
          <w:sz w:val="24"/>
          <w:szCs w:val="24"/>
        </w:rPr>
        <w:t xml:space="preserve"> 2004).</w:t>
      </w:r>
    </w:p>
    <w:p w:rsidR="0057199A" w:rsidRDefault="0057199A" w:rsidP="002801D3">
      <w:pPr>
        <w:pStyle w:val="Heading2"/>
        <w:spacing w:line="360" w:lineRule="auto"/>
        <w:jc w:val="both"/>
        <w:rPr>
          <w:lang w:val="en-GB"/>
        </w:rPr>
      </w:pPr>
      <w:bookmarkStart w:id="3" w:name="_Toc367070503"/>
      <w:r w:rsidRPr="0036299A">
        <w:rPr>
          <w:lang w:val="en-GB"/>
        </w:rPr>
        <w:t>Significance of the Study</w:t>
      </w:r>
      <w:bookmarkEnd w:id="3"/>
    </w:p>
    <w:p w:rsidR="00CA3588" w:rsidRPr="002801D3" w:rsidRDefault="000847ED" w:rsidP="002801D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Owing to its great oil reserves, the trade relations of the Saudi Arabia are spread across various countries around the globe. Hence the correct usage of the language of English not only leaves a </w:t>
      </w:r>
      <w:r>
        <w:rPr>
          <w:rFonts w:ascii="Times New Roman" w:hAnsi="Times New Roman" w:cs="Times New Roman"/>
          <w:sz w:val="24"/>
          <w:szCs w:val="24"/>
          <w:lang w:val="en-GB"/>
        </w:rPr>
        <w:lastRenderedPageBreak/>
        <w:t>lasting impression with different parties, it is also essential for a comprehensive understanding of the prevailing opportunities and potentialities in the foreign markets. Hence, it is vital for the students to learn the language of English from their faculty members. Thus, the grooming of the facult</w:t>
      </w:r>
      <w:r w:rsidR="00A40569">
        <w:rPr>
          <w:rFonts w:ascii="Times New Roman" w:hAnsi="Times New Roman" w:cs="Times New Roman"/>
          <w:sz w:val="24"/>
          <w:szCs w:val="24"/>
          <w:lang w:val="en-GB"/>
        </w:rPr>
        <w:t>y members is an important criterion</w:t>
      </w:r>
      <w:r>
        <w:rPr>
          <w:rFonts w:ascii="Times New Roman" w:hAnsi="Times New Roman" w:cs="Times New Roman"/>
          <w:sz w:val="24"/>
          <w:szCs w:val="24"/>
          <w:lang w:val="en-GB"/>
        </w:rPr>
        <w:t xml:space="preserve"> for the overall development of the country of Saudi Arabia.</w:t>
      </w:r>
    </w:p>
    <w:p w:rsidR="00EF18A3" w:rsidRPr="0036299A" w:rsidRDefault="00EF18A3" w:rsidP="002801D3">
      <w:pPr>
        <w:pStyle w:val="Heading1"/>
        <w:jc w:val="both"/>
      </w:pPr>
      <w:bookmarkStart w:id="4" w:name="_Toc367070504"/>
      <w:r w:rsidRPr="0036299A">
        <w:t>Review of the Literature</w:t>
      </w:r>
      <w:bookmarkEnd w:id="4"/>
    </w:p>
    <w:p w:rsidR="00B0299E" w:rsidRPr="0036299A" w:rsidRDefault="00011A11"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This section of the paper deals with identifying previous research that has been carried out in the field of teaching-learning aspects in EFL classrooms.</w:t>
      </w:r>
      <w:r w:rsidR="00AF5CA0" w:rsidRPr="0036299A">
        <w:rPr>
          <w:rFonts w:ascii="Times New Roman" w:hAnsi="Times New Roman" w:cs="Times New Roman"/>
          <w:sz w:val="24"/>
          <w:szCs w:val="24"/>
          <w:lang w:val="en-GB"/>
        </w:rPr>
        <w:t xml:space="preserve"> The literature review primarily focuses on previous studies on EFL </w:t>
      </w:r>
      <w:r w:rsidR="0034433E" w:rsidRPr="0036299A">
        <w:rPr>
          <w:rFonts w:ascii="Times New Roman" w:hAnsi="Times New Roman" w:cs="Times New Roman"/>
          <w:sz w:val="24"/>
          <w:szCs w:val="24"/>
          <w:lang w:val="en-GB"/>
        </w:rPr>
        <w:t>learning-teaching in Saudi conte</w:t>
      </w:r>
      <w:r w:rsidR="00AF5CA0" w:rsidRPr="0036299A">
        <w:rPr>
          <w:rFonts w:ascii="Times New Roman" w:hAnsi="Times New Roman" w:cs="Times New Roman"/>
          <w:sz w:val="24"/>
          <w:szCs w:val="24"/>
          <w:lang w:val="en-GB"/>
        </w:rPr>
        <w:t>xt.</w:t>
      </w:r>
      <w:r w:rsidR="00622C1A" w:rsidRPr="0036299A">
        <w:rPr>
          <w:rFonts w:ascii="Times New Roman" w:hAnsi="Times New Roman" w:cs="Times New Roman"/>
          <w:sz w:val="24"/>
          <w:szCs w:val="24"/>
          <w:lang w:val="en-GB"/>
        </w:rPr>
        <w:t xml:space="preserve"> An examination of the theoretical basis for the notion of language teaching has been conducted. The role of motivation in First Language and Second Language learning and teaching has also been included.</w:t>
      </w:r>
      <w:r w:rsidR="00AF5CA0" w:rsidRPr="0036299A">
        <w:rPr>
          <w:rFonts w:ascii="Times New Roman" w:hAnsi="Times New Roman" w:cs="Times New Roman"/>
          <w:sz w:val="24"/>
          <w:szCs w:val="24"/>
          <w:lang w:val="en-GB"/>
        </w:rPr>
        <w:t xml:space="preserve"> </w:t>
      </w:r>
      <w:r w:rsidR="0034433E" w:rsidRPr="0036299A">
        <w:rPr>
          <w:rFonts w:ascii="Times New Roman" w:hAnsi="Times New Roman" w:cs="Times New Roman"/>
          <w:sz w:val="24"/>
          <w:szCs w:val="24"/>
          <w:lang w:val="en-GB"/>
        </w:rPr>
        <w:t xml:space="preserve">The </w:t>
      </w:r>
      <w:r w:rsidR="00C953B6" w:rsidRPr="0036299A">
        <w:rPr>
          <w:rFonts w:ascii="Times New Roman" w:hAnsi="Times New Roman" w:cs="Times New Roman"/>
          <w:sz w:val="24"/>
          <w:szCs w:val="24"/>
          <w:lang w:val="en-GB"/>
        </w:rPr>
        <w:t xml:space="preserve">criteria for selection of authentic text </w:t>
      </w:r>
      <w:r w:rsidR="00122964">
        <w:rPr>
          <w:rFonts w:ascii="Times New Roman" w:hAnsi="Times New Roman" w:cs="Times New Roman"/>
          <w:sz w:val="24"/>
          <w:szCs w:val="24"/>
          <w:lang w:val="en-GB"/>
        </w:rPr>
        <w:t>for institutional objectives is</w:t>
      </w:r>
      <w:r w:rsidR="00C4123E">
        <w:rPr>
          <w:rFonts w:ascii="Times New Roman" w:hAnsi="Times New Roman" w:cs="Times New Roman"/>
          <w:sz w:val="24"/>
          <w:szCs w:val="24"/>
          <w:lang w:val="en-GB"/>
        </w:rPr>
        <w:t xml:space="preserve"> also reviewed (</w:t>
      </w:r>
      <w:r w:rsidR="00C4123E" w:rsidRPr="00C05287">
        <w:rPr>
          <w:rFonts w:ascii="Times New Roman" w:hAnsi="Times New Roman" w:cs="Times New Roman"/>
          <w:sz w:val="24"/>
          <w:szCs w:val="24"/>
        </w:rPr>
        <w:t>Team,</w:t>
      </w:r>
      <w:r w:rsidR="00C4123E">
        <w:rPr>
          <w:rFonts w:ascii="Times New Roman" w:hAnsi="Times New Roman" w:cs="Times New Roman"/>
          <w:sz w:val="24"/>
          <w:szCs w:val="24"/>
        </w:rPr>
        <w:t xml:space="preserve"> 1999).</w:t>
      </w:r>
    </w:p>
    <w:p w:rsidR="00FC58E7" w:rsidRPr="0036299A" w:rsidRDefault="00FC58E7" w:rsidP="002801D3">
      <w:pPr>
        <w:pStyle w:val="Heading2"/>
        <w:jc w:val="both"/>
        <w:rPr>
          <w:lang w:val="en-GB"/>
        </w:rPr>
      </w:pPr>
      <w:bookmarkStart w:id="5" w:name="_Toc367070505"/>
      <w:r w:rsidRPr="0036299A">
        <w:rPr>
          <w:lang w:val="en-GB"/>
        </w:rPr>
        <w:t>Previous studies on EFL learning-teaching in Saudi context</w:t>
      </w:r>
      <w:bookmarkEnd w:id="5"/>
    </w:p>
    <w:p w:rsidR="006C2401" w:rsidRPr="0036299A" w:rsidRDefault="00FB0946"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 xml:space="preserve">Fakieh Alrabai and Christo Moskovsky in their research on </w:t>
      </w:r>
      <w:r w:rsidR="009F35A6" w:rsidRPr="0036299A">
        <w:rPr>
          <w:rFonts w:ascii="Times New Roman" w:hAnsi="Times New Roman" w:cs="Times New Roman"/>
          <w:sz w:val="24"/>
          <w:szCs w:val="24"/>
          <w:lang w:val="en-GB"/>
        </w:rPr>
        <w:t xml:space="preserve">Intrinsic </w:t>
      </w:r>
      <w:r w:rsidRPr="0036299A">
        <w:rPr>
          <w:rFonts w:ascii="Times New Roman" w:hAnsi="Times New Roman" w:cs="Times New Roman"/>
          <w:sz w:val="24"/>
          <w:szCs w:val="24"/>
          <w:lang w:val="en-GB"/>
        </w:rPr>
        <w:t>M</w:t>
      </w:r>
      <w:r w:rsidR="009F35A6" w:rsidRPr="0036299A">
        <w:rPr>
          <w:rFonts w:ascii="Times New Roman" w:hAnsi="Times New Roman" w:cs="Times New Roman"/>
          <w:sz w:val="24"/>
          <w:szCs w:val="24"/>
          <w:lang w:val="en-GB"/>
        </w:rPr>
        <w:t xml:space="preserve">otivation in Saudi Learners: </w:t>
      </w:r>
      <w:r w:rsidR="002B4912" w:rsidRPr="0036299A">
        <w:rPr>
          <w:rFonts w:ascii="Times New Roman" w:hAnsi="Times New Roman" w:cs="Times New Roman"/>
          <w:sz w:val="24"/>
          <w:szCs w:val="24"/>
          <w:lang w:val="en-GB"/>
        </w:rPr>
        <w:t>EFL</w:t>
      </w:r>
      <w:r w:rsidRPr="0036299A">
        <w:rPr>
          <w:rFonts w:ascii="Times New Roman" w:hAnsi="Times New Roman" w:cs="Times New Roman"/>
          <w:sz w:val="24"/>
          <w:szCs w:val="24"/>
          <w:lang w:val="en-GB"/>
        </w:rPr>
        <w:t xml:space="preserve"> </w:t>
      </w:r>
      <w:r w:rsidR="009F35A6" w:rsidRPr="0036299A">
        <w:rPr>
          <w:rFonts w:ascii="Times New Roman" w:hAnsi="Times New Roman" w:cs="Times New Roman"/>
          <w:sz w:val="24"/>
          <w:szCs w:val="24"/>
          <w:lang w:val="en-GB"/>
        </w:rPr>
        <w:t xml:space="preserve">concluded that Saudis possess ‘dormant’ reserves as far </w:t>
      </w:r>
      <w:r w:rsidR="00583C47" w:rsidRPr="0036299A">
        <w:rPr>
          <w:rFonts w:ascii="Times New Roman" w:hAnsi="Times New Roman" w:cs="Times New Roman"/>
          <w:sz w:val="24"/>
          <w:szCs w:val="24"/>
          <w:lang w:val="en-GB"/>
        </w:rPr>
        <w:t>a</w:t>
      </w:r>
      <w:r w:rsidR="009F35A6" w:rsidRPr="0036299A">
        <w:rPr>
          <w:rFonts w:ascii="Times New Roman" w:hAnsi="Times New Roman" w:cs="Times New Roman"/>
          <w:sz w:val="24"/>
          <w:szCs w:val="24"/>
          <w:lang w:val="en-GB"/>
        </w:rPr>
        <w:t xml:space="preserve">s motivation is concerned. They also remarked that if </w:t>
      </w:r>
      <w:r w:rsidR="00FD00CB" w:rsidRPr="0036299A">
        <w:rPr>
          <w:rFonts w:ascii="Times New Roman" w:hAnsi="Times New Roman" w:cs="Times New Roman"/>
          <w:sz w:val="24"/>
          <w:szCs w:val="24"/>
          <w:lang w:val="en-GB"/>
        </w:rPr>
        <w:t>favourable</w:t>
      </w:r>
      <w:r w:rsidR="009F35A6" w:rsidRPr="0036299A">
        <w:rPr>
          <w:rFonts w:ascii="Times New Roman" w:hAnsi="Times New Roman" w:cs="Times New Roman"/>
          <w:sz w:val="24"/>
          <w:szCs w:val="24"/>
          <w:lang w:val="en-GB"/>
        </w:rPr>
        <w:t xml:space="preserve"> conditions are provided, then the same can result in enhancing the learning outcomes.</w:t>
      </w:r>
      <w:r w:rsidR="00A56CBD" w:rsidRPr="0036299A">
        <w:rPr>
          <w:rFonts w:ascii="Times New Roman" w:hAnsi="Times New Roman" w:cs="Times New Roman"/>
          <w:sz w:val="24"/>
          <w:szCs w:val="24"/>
          <w:lang w:val="en-GB"/>
        </w:rPr>
        <w:t xml:space="preserve"> In their study, they made use of a structured survey and selected a sample of 55 Saudi learners from universities and public schools. The result of the survey was subject to some fundamental statistical analysis. The study reinforced the significance of value acceleration in EFL education in Saudi colleges for sustainable and substantial acquisition of the English language to meet the objectives of the community and the nati</w:t>
      </w:r>
      <w:r w:rsidR="00A304CA">
        <w:rPr>
          <w:rFonts w:ascii="Times New Roman" w:hAnsi="Times New Roman" w:cs="Times New Roman"/>
          <w:sz w:val="24"/>
          <w:szCs w:val="24"/>
          <w:lang w:val="en-GB"/>
        </w:rPr>
        <w:t>on (</w:t>
      </w:r>
      <w:r w:rsidR="00A304CA" w:rsidRPr="00C05287">
        <w:rPr>
          <w:rFonts w:ascii="Times New Roman" w:hAnsi="Times New Roman" w:cs="Times New Roman"/>
          <w:sz w:val="24"/>
          <w:szCs w:val="24"/>
        </w:rPr>
        <w:t>Widdowson,</w:t>
      </w:r>
      <w:r w:rsidR="00A304CA">
        <w:rPr>
          <w:rFonts w:ascii="Times New Roman" w:hAnsi="Times New Roman" w:cs="Times New Roman"/>
          <w:sz w:val="24"/>
          <w:szCs w:val="24"/>
        </w:rPr>
        <w:t xml:space="preserve"> 1996).</w:t>
      </w:r>
    </w:p>
    <w:p w:rsidR="001F2ED9" w:rsidRPr="0036299A" w:rsidRDefault="00583C47"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 xml:space="preserve">A study related to TEFL was conducted by Prof. Reima Al-Jarf and </w:t>
      </w:r>
      <w:r w:rsidR="002B4912">
        <w:rPr>
          <w:rFonts w:ascii="Times New Roman" w:hAnsi="Times New Roman" w:cs="Times New Roman"/>
          <w:sz w:val="24"/>
          <w:szCs w:val="24"/>
          <w:lang w:val="en-GB"/>
        </w:rPr>
        <w:t xml:space="preserve">it </w:t>
      </w:r>
      <w:r w:rsidRPr="0036299A">
        <w:rPr>
          <w:rFonts w:ascii="Times New Roman" w:hAnsi="Times New Roman" w:cs="Times New Roman"/>
          <w:sz w:val="24"/>
          <w:szCs w:val="24"/>
          <w:lang w:val="en-GB"/>
        </w:rPr>
        <w:t>focused on the spelling problem of both the learners and the faculty.</w:t>
      </w:r>
      <w:r w:rsidR="0002178C" w:rsidRPr="0036299A">
        <w:rPr>
          <w:rFonts w:ascii="Times New Roman" w:hAnsi="Times New Roman" w:cs="Times New Roman"/>
          <w:sz w:val="24"/>
          <w:szCs w:val="24"/>
          <w:lang w:val="en-GB"/>
        </w:rPr>
        <w:t xml:space="preserve"> Through the use of a listening activity, it was revealed that 64% of the respondents made spelling errors which were phonological in nature. The remaining 36% of the respondents made orthographic spelling errors.</w:t>
      </w:r>
      <w:r w:rsidR="00094AB7" w:rsidRPr="0036299A">
        <w:rPr>
          <w:rFonts w:ascii="Times New Roman" w:hAnsi="Times New Roman" w:cs="Times New Roman"/>
          <w:sz w:val="24"/>
          <w:szCs w:val="24"/>
          <w:lang w:val="en-GB"/>
        </w:rPr>
        <w:t xml:space="preserve"> The recommendation of the study highlighted the usage of phonemic segmentation practice which essentially requires patterns of letter to sound correspondence and visualization of words in terms of non-phonetically spelled words and syllables.</w:t>
      </w:r>
      <w:r w:rsidR="00AD4EDD">
        <w:rPr>
          <w:rFonts w:ascii="Times New Roman" w:hAnsi="Times New Roman" w:cs="Times New Roman"/>
          <w:sz w:val="24"/>
          <w:szCs w:val="24"/>
          <w:lang w:val="en-GB"/>
        </w:rPr>
        <w:t xml:space="preserve"> (</w:t>
      </w:r>
      <w:r w:rsidR="00AD4EDD" w:rsidRPr="00C05287">
        <w:rPr>
          <w:rFonts w:ascii="Times New Roman" w:hAnsi="Times New Roman" w:cs="Times New Roman"/>
          <w:sz w:val="24"/>
          <w:szCs w:val="24"/>
        </w:rPr>
        <w:t>Weirsma,</w:t>
      </w:r>
      <w:r w:rsidR="00AD4EDD">
        <w:rPr>
          <w:rFonts w:ascii="Times New Roman" w:hAnsi="Times New Roman" w:cs="Times New Roman"/>
          <w:sz w:val="24"/>
          <w:szCs w:val="24"/>
        </w:rPr>
        <w:t xml:space="preserve"> 1995).</w:t>
      </w:r>
    </w:p>
    <w:p w:rsidR="00583C47" w:rsidRPr="0036299A" w:rsidRDefault="001F2ED9"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lastRenderedPageBreak/>
        <w:t xml:space="preserve">The Attitude of Teachers and Students towards using Arabic in EFL Classrooms in Saudi Public Schools, a study by Haifa Al-Nofaile inspected the </w:t>
      </w:r>
      <w:r w:rsidR="00760FBD" w:rsidRPr="0036299A">
        <w:rPr>
          <w:rFonts w:ascii="Times New Roman" w:hAnsi="Times New Roman" w:cs="Times New Roman"/>
          <w:sz w:val="24"/>
          <w:szCs w:val="24"/>
          <w:lang w:val="en-GB"/>
        </w:rPr>
        <w:t>behaviours</w:t>
      </w:r>
      <w:r w:rsidRPr="0036299A">
        <w:rPr>
          <w:rFonts w:ascii="Times New Roman" w:hAnsi="Times New Roman" w:cs="Times New Roman"/>
          <w:sz w:val="24"/>
          <w:szCs w:val="24"/>
          <w:lang w:val="en-GB"/>
        </w:rPr>
        <w:t xml:space="preserve"> of the faculty members </w:t>
      </w:r>
      <w:r w:rsidR="00D47C59" w:rsidRPr="0036299A">
        <w:rPr>
          <w:rFonts w:ascii="Times New Roman" w:hAnsi="Times New Roman" w:cs="Times New Roman"/>
          <w:sz w:val="24"/>
          <w:szCs w:val="24"/>
          <w:lang w:val="en-GB"/>
        </w:rPr>
        <w:t>when Arabic language</w:t>
      </w:r>
      <w:r w:rsidR="002B4912">
        <w:rPr>
          <w:rFonts w:ascii="Times New Roman" w:hAnsi="Times New Roman" w:cs="Times New Roman"/>
          <w:sz w:val="24"/>
          <w:szCs w:val="24"/>
          <w:lang w:val="en-GB"/>
        </w:rPr>
        <w:t xml:space="preserve"> is employed</w:t>
      </w:r>
      <w:r w:rsidR="00D47C59" w:rsidRPr="0036299A">
        <w:rPr>
          <w:rFonts w:ascii="Times New Roman" w:hAnsi="Times New Roman" w:cs="Times New Roman"/>
          <w:sz w:val="24"/>
          <w:szCs w:val="24"/>
          <w:lang w:val="en-GB"/>
        </w:rPr>
        <w:t xml:space="preserve"> as a facilitating tool in English classes. This study gained a very positive response from the young researchers and provided scope for further studies</w:t>
      </w:r>
      <w:r w:rsidR="00C1185B">
        <w:rPr>
          <w:rFonts w:ascii="Times New Roman" w:hAnsi="Times New Roman" w:cs="Times New Roman"/>
          <w:sz w:val="24"/>
          <w:szCs w:val="24"/>
          <w:lang w:val="en-GB"/>
        </w:rPr>
        <w:t xml:space="preserve"> to be conducted in this domain (</w:t>
      </w:r>
      <w:r w:rsidR="00C1185B" w:rsidRPr="00C05287">
        <w:rPr>
          <w:rFonts w:ascii="Times New Roman" w:hAnsi="Times New Roman" w:cs="Times New Roman"/>
          <w:sz w:val="24"/>
          <w:szCs w:val="24"/>
        </w:rPr>
        <w:t>Bacon,</w:t>
      </w:r>
      <w:r w:rsidR="00C1185B">
        <w:rPr>
          <w:rFonts w:ascii="Times New Roman" w:hAnsi="Times New Roman" w:cs="Times New Roman"/>
          <w:sz w:val="24"/>
          <w:szCs w:val="24"/>
        </w:rPr>
        <w:t xml:space="preserve"> 1990).</w:t>
      </w:r>
    </w:p>
    <w:p w:rsidR="008D23FC" w:rsidRPr="0036299A" w:rsidRDefault="008D23FC" w:rsidP="002801D3">
      <w:pPr>
        <w:pStyle w:val="Heading2"/>
        <w:jc w:val="both"/>
        <w:rPr>
          <w:lang w:val="en-GB"/>
        </w:rPr>
      </w:pPr>
      <w:bookmarkStart w:id="6" w:name="_Toc367070506"/>
      <w:r w:rsidRPr="0036299A">
        <w:rPr>
          <w:lang w:val="en-GB"/>
        </w:rPr>
        <w:t>Theoretical Notion of Teaching Language</w:t>
      </w:r>
      <w:bookmarkEnd w:id="6"/>
    </w:p>
    <w:p w:rsidR="00FC157E" w:rsidRPr="0036299A" w:rsidRDefault="000D2CAD"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Researchers, Theorists and Linguists regard pedagogical approach as highly significant in order to develop language teaching-learning practices in any context. They also press on the fact that using live textbooks, promotion of learning of both the faculty and the student through interest by liking to meaning and stressing two communication is of paramount importance.</w:t>
      </w:r>
      <w:r w:rsidR="003421BB" w:rsidRPr="0036299A">
        <w:rPr>
          <w:rFonts w:ascii="Times New Roman" w:hAnsi="Times New Roman" w:cs="Times New Roman"/>
          <w:sz w:val="24"/>
          <w:szCs w:val="24"/>
          <w:lang w:val="en-GB"/>
        </w:rPr>
        <w:t xml:space="preserve"> This presents the culture</w:t>
      </w:r>
      <w:r w:rsidR="0012654B" w:rsidRPr="0036299A">
        <w:rPr>
          <w:rFonts w:ascii="Times New Roman" w:hAnsi="Times New Roman" w:cs="Times New Roman"/>
          <w:sz w:val="24"/>
          <w:szCs w:val="24"/>
          <w:lang w:val="en-GB"/>
        </w:rPr>
        <w:t xml:space="preserve"> of learning and development</w:t>
      </w:r>
      <w:r w:rsidR="003421BB" w:rsidRPr="0036299A">
        <w:rPr>
          <w:rFonts w:ascii="Times New Roman" w:hAnsi="Times New Roman" w:cs="Times New Roman"/>
          <w:sz w:val="24"/>
          <w:szCs w:val="24"/>
          <w:lang w:val="en-GB"/>
        </w:rPr>
        <w:t xml:space="preserve"> in a natural form.</w:t>
      </w:r>
    </w:p>
    <w:p w:rsidR="00FC157E" w:rsidRPr="0036299A" w:rsidRDefault="00FC157E"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noProof/>
          <w:sz w:val="24"/>
          <w:szCs w:val="24"/>
          <w:lang w:val="en-IN" w:eastAsia="en-IN"/>
        </w:rPr>
        <w:drawing>
          <wp:inline distT="0" distB="0" distL="0" distR="0">
            <wp:extent cx="6057900" cy="2571750"/>
            <wp:effectExtent l="1905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stretch>
                      <a:fillRect/>
                    </a:stretch>
                  </pic:blipFill>
                  <pic:spPr>
                    <a:xfrm>
                      <a:off x="0" y="0"/>
                      <a:ext cx="6057900" cy="2571750"/>
                    </a:xfrm>
                    <a:prstGeom prst="rect">
                      <a:avLst/>
                    </a:prstGeom>
                  </pic:spPr>
                </pic:pic>
              </a:graphicData>
            </a:graphic>
          </wp:inline>
        </w:drawing>
      </w:r>
    </w:p>
    <w:p w:rsidR="00FC157E" w:rsidRPr="0036299A" w:rsidRDefault="00FC157E"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Source: (Mishan, 2005)</w:t>
      </w:r>
    </w:p>
    <w:p w:rsidR="00FC157E" w:rsidRPr="0036299A" w:rsidRDefault="00FC157E"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 xml:space="preserve">The above figure shows Mishan’s emphasis on using three levels for teaching language. </w:t>
      </w:r>
    </w:p>
    <w:p w:rsidR="005B2397" w:rsidRPr="0036299A" w:rsidRDefault="005B2397"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Blaz remarked that the education of a foreign language essentially centres around five objectives which are namely:</w:t>
      </w:r>
    </w:p>
    <w:p w:rsidR="005B2397" w:rsidRPr="0036299A" w:rsidRDefault="005B2397" w:rsidP="002801D3">
      <w:pPr>
        <w:pStyle w:val="ListParagraph"/>
        <w:numPr>
          <w:ilvl w:val="0"/>
          <w:numId w:val="1"/>
        </w:num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Communities</w:t>
      </w:r>
    </w:p>
    <w:p w:rsidR="005B2397" w:rsidRPr="0036299A" w:rsidRDefault="005B2397" w:rsidP="002801D3">
      <w:pPr>
        <w:pStyle w:val="ListParagraph"/>
        <w:numPr>
          <w:ilvl w:val="0"/>
          <w:numId w:val="1"/>
        </w:num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Connections</w:t>
      </w:r>
    </w:p>
    <w:p w:rsidR="005B2397" w:rsidRPr="0036299A" w:rsidRDefault="005B2397" w:rsidP="002801D3">
      <w:pPr>
        <w:pStyle w:val="ListParagraph"/>
        <w:numPr>
          <w:ilvl w:val="0"/>
          <w:numId w:val="1"/>
        </w:num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Cultures</w:t>
      </w:r>
    </w:p>
    <w:p w:rsidR="005B2397" w:rsidRPr="0036299A" w:rsidRDefault="005B2397" w:rsidP="002801D3">
      <w:pPr>
        <w:pStyle w:val="ListParagraph"/>
        <w:numPr>
          <w:ilvl w:val="0"/>
          <w:numId w:val="1"/>
        </w:num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lastRenderedPageBreak/>
        <w:t>Communication</w:t>
      </w:r>
    </w:p>
    <w:p w:rsidR="005B2397" w:rsidRPr="0036299A" w:rsidRDefault="005B2397" w:rsidP="002801D3">
      <w:pPr>
        <w:pStyle w:val="ListParagraph"/>
        <w:numPr>
          <w:ilvl w:val="0"/>
          <w:numId w:val="1"/>
        </w:num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Comparisons</w:t>
      </w:r>
    </w:p>
    <w:p w:rsidR="000F29CD" w:rsidRPr="0036299A" w:rsidRDefault="000F29CD"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On the other hand Mishan</w:t>
      </w:r>
      <w:r w:rsidR="006A1BA4" w:rsidRPr="0036299A">
        <w:rPr>
          <w:rFonts w:ascii="Times New Roman" w:hAnsi="Times New Roman" w:cs="Times New Roman"/>
          <w:sz w:val="24"/>
          <w:szCs w:val="24"/>
          <w:lang w:val="en-GB"/>
        </w:rPr>
        <w:t xml:space="preserve"> claimed that 3 C</w:t>
      </w:r>
      <w:r w:rsidRPr="0036299A">
        <w:rPr>
          <w:rFonts w:ascii="Times New Roman" w:hAnsi="Times New Roman" w:cs="Times New Roman"/>
          <w:sz w:val="24"/>
          <w:szCs w:val="24"/>
          <w:lang w:val="en-GB"/>
        </w:rPr>
        <w:t xml:space="preserve">’s were important which he identified as challenge, culture and currency. He further elucidated in his research that </w:t>
      </w:r>
      <w:r w:rsidR="0043076E" w:rsidRPr="0036299A">
        <w:rPr>
          <w:rFonts w:ascii="Times New Roman" w:hAnsi="Times New Roman" w:cs="Times New Roman"/>
          <w:sz w:val="24"/>
          <w:szCs w:val="24"/>
          <w:lang w:val="en-GB"/>
        </w:rPr>
        <w:t xml:space="preserve">culture represents culture of the native speakers of the language, currency offers language and topic in the current usage as well as those which are relevant for the learners of the language and lastly challenge in those authentic texts are intrinsic, yet the language can be used </w:t>
      </w:r>
      <w:r w:rsidR="00940528" w:rsidRPr="0036299A">
        <w:rPr>
          <w:rFonts w:ascii="Times New Roman" w:hAnsi="Times New Roman" w:cs="Times New Roman"/>
          <w:sz w:val="24"/>
          <w:szCs w:val="24"/>
          <w:lang w:val="en-GB"/>
        </w:rPr>
        <w:t>for attaining a</w:t>
      </w:r>
      <w:r w:rsidR="0043076E" w:rsidRPr="0036299A">
        <w:rPr>
          <w:rFonts w:ascii="Times New Roman" w:hAnsi="Times New Roman" w:cs="Times New Roman"/>
          <w:sz w:val="24"/>
          <w:szCs w:val="24"/>
          <w:lang w:val="en-GB"/>
        </w:rPr>
        <w:t xml:space="preserve"> profi</w:t>
      </w:r>
      <w:r w:rsidR="007F4995" w:rsidRPr="0036299A">
        <w:rPr>
          <w:rFonts w:ascii="Times New Roman" w:hAnsi="Times New Roman" w:cs="Times New Roman"/>
          <w:sz w:val="24"/>
          <w:szCs w:val="24"/>
          <w:lang w:val="en-GB"/>
        </w:rPr>
        <w:t>ci</w:t>
      </w:r>
      <w:r w:rsidR="001B206C">
        <w:rPr>
          <w:rFonts w:ascii="Times New Roman" w:hAnsi="Times New Roman" w:cs="Times New Roman"/>
          <w:sz w:val="24"/>
          <w:szCs w:val="24"/>
          <w:lang w:val="en-GB"/>
        </w:rPr>
        <w:t>ency level (</w:t>
      </w:r>
      <w:r w:rsidR="001B206C" w:rsidRPr="00C05287">
        <w:rPr>
          <w:rFonts w:ascii="Times New Roman" w:hAnsi="Times New Roman" w:cs="Times New Roman"/>
          <w:sz w:val="24"/>
          <w:szCs w:val="24"/>
        </w:rPr>
        <w:t>Ur,</w:t>
      </w:r>
      <w:r w:rsidR="001B206C">
        <w:rPr>
          <w:rFonts w:ascii="Times New Roman" w:hAnsi="Times New Roman" w:cs="Times New Roman"/>
          <w:sz w:val="24"/>
          <w:szCs w:val="24"/>
        </w:rPr>
        <w:t xml:space="preserve"> 1996).</w:t>
      </w:r>
    </w:p>
    <w:p w:rsidR="00940528" w:rsidRPr="0036299A" w:rsidRDefault="00940528"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Widdowson was of the opinion that one needs to comprehensively understand how the native speakers of the language of English utilise the</w:t>
      </w:r>
      <w:r w:rsidR="008F1A2A">
        <w:rPr>
          <w:rFonts w:ascii="Times New Roman" w:hAnsi="Times New Roman" w:cs="Times New Roman"/>
          <w:sz w:val="24"/>
          <w:szCs w:val="24"/>
          <w:lang w:val="en-GB"/>
        </w:rPr>
        <w:t>ir</w:t>
      </w:r>
      <w:r w:rsidRPr="0036299A">
        <w:rPr>
          <w:rFonts w:ascii="Times New Roman" w:hAnsi="Times New Roman" w:cs="Times New Roman"/>
          <w:sz w:val="24"/>
          <w:szCs w:val="24"/>
          <w:lang w:val="en-GB"/>
        </w:rPr>
        <w:t xml:space="preserve"> skills and put the same into communicative use especially when it comes to class room learning.</w:t>
      </w:r>
      <w:r w:rsidR="003A3781" w:rsidRPr="0036299A">
        <w:rPr>
          <w:rFonts w:ascii="Times New Roman" w:hAnsi="Times New Roman" w:cs="Times New Roman"/>
          <w:sz w:val="24"/>
          <w:szCs w:val="24"/>
          <w:lang w:val="en-GB"/>
        </w:rPr>
        <w:t xml:space="preserve"> Hence, it is learned from the above that proficiency based, more material focused, and enhanced humanistic approaches are required to be used by both learners and the faculty members while adopting learning methods of EFL.</w:t>
      </w:r>
    </w:p>
    <w:p w:rsidR="00E85F42" w:rsidRPr="0036299A" w:rsidRDefault="00D077E5" w:rsidP="002801D3">
      <w:pPr>
        <w:pStyle w:val="Heading2"/>
        <w:jc w:val="both"/>
        <w:rPr>
          <w:lang w:val="en-GB"/>
        </w:rPr>
      </w:pPr>
      <w:bookmarkStart w:id="7" w:name="_Toc367070507"/>
      <w:r w:rsidRPr="0036299A">
        <w:rPr>
          <w:lang w:val="en-GB"/>
        </w:rPr>
        <w:t>EFL Learning Motivation</w:t>
      </w:r>
      <w:bookmarkEnd w:id="7"/>
    </w:p>
    <w:p w:rsidR="00B22FC4" w:rsidRPr="0036299A" w:rsidRDefault="00B22FC4"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This section focuses on pointing out the reasons as to why students</w:t>
      </w:r>
      <w:r w:rsidR="00984E22" w:rsidRPr="0036299A">
        <w:rPr>
          <w:rFonts w:ascii="Times New Roman" w:hAnsi="Times New Roman" w:cs="Times New Roman"/>
          <w:sz w:val="24"/>
          <w:szCs w:val="24"/>
          <w:lang w:val="en-GB"/>
        </w:rPr>
        <w:t xml:space="preserve"> (which applies to the teachers as well)</w:t>
      </w:r>
      <w:r w:rsidRPr="0036299A">
        <w:rPr>
          <w:rFonts w:ascii="Times New Roman" w:hAnsi="Times New Roman" w:cs="Times New Roman"/>
          <w:sz w:val="24"/>
          <w:szCs w:val="24"/>
          <w:lang w:val="en-GB"/>
        </w:rPr>
        <w:t xml:space="preserve"> prefer to learn foreign languages and hence the reason for the faculty members to practice their teaching.</w:t>
      </w:r>
      <w:r w:rsidR="00984E22" w:rsidRPr="0036299A">
        <w:rPr>
          <w:rFonts w:ascii="Times New Roman" w:hAnsi="Times New Roman" w:cs="Times New Roman"/>
          <w:sz w:val="24"/>
          <w:szCs w:val="24"/>
          <w:lang w:val="en-GB"/>
        </w:rPr>
        <w:t xml:space="preserve"> It is inevitable to notice that all the learning activities is a direct result of the motivational forces and the same plays a crucial role in the learning of a foreign language which is English in Saudi in this paper.</w:t>
      </w:r>
      <w:r w:rsidR="00B87C37" w:rsidRPr="0036299A">
        <w:rPr>
          <w:rFonts w:ascii="Times New Roman" w:hAnsi="Times New Roman" w:cs="Times New Roman"/>
          <w:sz w:val="24"/>
          <w:szCs w:val="24"/>
          <w:lang w:val="en-GB"/>
        </w:rPr>
        <w:t xml:space="preserve"> It has been seen that both extrinsic and intrinsic motivational forces lack in Saudi EFL classes. Thus, a motivational drive is often required to attain the objective of successfully making every learned person of the community be well versed in English.</w:t>
      </w:r>
    </w:p>
    <w:p w:rsidR="00EC183D" w:rsidRPr="0036299A" w:rsidRDefault="00EC183D"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 xml:space="preserve">It is extremely difficult </w:t>
      </w:r>
      <w:r w:rsidR="005E7025" w:rsidRPr="0036299A">
        <w:rPr>
          <w:rFonts w:ascii="Times New Roman" w:hAnsi="Times New Roman" w:cs="Times New Roman"/>
          <w:sz w:val="24"/>
          <w:szCs w:val="24"/>
          <w:lang w:val="en-GB"/>
        </w:rPr>
        <w:t>from</w:t>
      </w:r>
      <w:r w:rsidRPr="0036299A">
        <w:rPr>
          <w:rFonts w:ascii="Times New Roman" w:hAnsi="Times New Roman" w:cs="Times New Roman"/>
          <w:sz w:val="24"/>
          <w:szCs w:val="24"/>
          <w:lang w:val="en-GB"/>
        </w:rPr>
        <w:t xml:space="preserve"> </w:t>
      </w:r>
      <w:r w:rsidR="005E7025" w:rsidRPr="0036299A">
        <w:rPr>
          <w:rFonts w:ascii="Times New Roman" w:hAnsi="Times New Roman" w:cs="Times New Roman"/>
          <w:sz w:val="24"/>
          <w:szCs w:val="24"/>
          <w:lang w:val="en-GB"/>
        </w:rPr>
        <w:t>t</w:t>
      </w:r>
      <w:r w:rsidRPr="0036299A">
        <w:rPr>
          <w:rFonts w:ascii="Times New Roman" w:hAnsi="Times New Roman" w:cs="Times New Roman"/>
          <w:sz w:val="24"/>
          <w:szCs w:val="24"/>
          <w:lang w:val="en-GB"/>
        </w:rPr>
        <w:t xml:space="preserve">he perspective of the teachers to successfully teach the language of English to a class which is poorly motivated </w:t>
      </w:r>
      <w:r w:rsidR="00ED73F9" w:rsidRPr="0036299A">
        <w:rPr>
          <w:rFonts w:ascii="Times New Roman" w:hAnsi="Times New Roman" w:cs="Times New Roman"/>
          <w:sz w:val="24"/>
          <w:szCs w:val="24"/>
          <w:lang w:val="en-GB"/>
        </w:rPr>
        <w:t>which is true in the case context of Saudi.</w:t>
      </w:r>
      <w:r w:rsidR="00A65188" w:rsidRPr="0036299A">
        <w:rPr>
          <w:rFonts w:ascii="Times New Roman" w:hAnsi="Times New Roman" w:cs="Times New Roman"/>
          <w:sz w:val="24"/>
          <w:szCs w:val="24"/>
          <w:lang w:val="en-GB"/>
        </w:rPr>
        <w:t xml:space="preserve"> Teachers and faculty members essentially shape the curriculum innovation which in order affects the motivational levels of the students. Hence, grooming of the teachers and their </w:t>
      </w:r>
      <w:r w:rsidR="00086856" w:rsidRPr="0036299A">
        <w:rPr>
          <w:rFonts w:ascii="Times New Roman" w:hAnsi="Times New Roman" w:cs="Times New Roman"/>
          <w:sz w:val="24"/>
          <w:szCs w:val="24"/>
          <w:lang w:val="en-GB"/>
        </w:rPr>
        <w:t>comprehensive</w:t>
      </w:r>
      <w:r w:rsidR="00A65188" w:rsidRPr="0036299A">
        <w:rPr>
          <w:rFonts w:ascii="Times New Roman" w:hAnsi="Times New Roman" w:cs="Times New Roman"/>
          <w:sz w:val="24"/>
          <w:szCs w:val="24"/>
          <w:lang w:val="en-GB"/>
        </w:rPr>
        <w:t xml:space="preserve"> training is so very vit</w:t>
      </w:r>
      <w:r w:rsidR="00086856" w:rsidRPr="0036299A">
        <w:rPr>
          <w:rFonts w:ascii="Times New Roman" w:hAnsi="Times New Roman" w:cs="Times New Roman"/>
          <w:sz w:val="24"/>
          <w:szCs w:val="24"/>
          <w:lang w:val="en-GB"/>
        </w:rPr>
        <w:t xml:space="preserve">al for </w:t>
      </w:r>
      <w:r w:rsidR="00763220" w:rsidRPr="0036299A">
        <w:rPr>
          <w:rFonts w:ascii="Times New Roman" w:hAnsi="Times New Roman" w:cs="Times New Roman"/>
          <w:sz w:val="24"/>
          <w:szCs w:val="24"/>
          <w:lang w:val="en-GB"/>
        </w:rPr>
        <w:t>attaining</w:t>
      </w:r>
      <w:r w:rsidR="00086856" w:rsidRPr="0036299A">
        <w:rPr>
          <w:rFonts w:ascii="Times New Roman" w:hAnsi="Times New Roman" w:cs="Times New Roman"/>
          <w:sz w:val="24"/>
          <w:szCs w:val="24"/>
          <w:lang w:val="en-GB"/>
        </w:rPr>
        <w:t xml:space="preserve"> the objective of</w:t>
      </w:r>
      <w:r w:rsidR="00A65188" w:rsidRPr="0036299A">
        <w:rPr>
          <w:rFonts w:ascii="Times New Roman" w:hAnsi="Times New Roman" w:cs="Times New Roman"/>
          <w:sz w:val="24"/>
          <w:szCs w:val="24"/>
          <w:lang w:val="en-GB"/>
        </w:rPr>
        <w:t xml:space="preserve"> making every student in Saudi well versed as far as the usage of the language of English is concerned.</w:t>
      </w:r>
    </w:p>
    <w:p w:rsidR="00723C4B" w:rsidRPr="0036299A" w:rsidRDefault="00723C4B"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lastRenderedPageBreak/>
        <w:t xml:space="preserve">This part of the review of the literature identifies the attributes which are considered to be necessary as far as the training and development of the faculty members is concerned so that they are seen as a role model </w:t>
      </w:r>
      <w:r w:rsidR="00027A1F" w:rsidRPr="0036299A">
        <w:rPr>
          <w:rFonts w:ascii="Times New Roman" w:hAnsi="Times New Roman" w:cs="Times New Roman"/>
          <w:sz w:val="24"/>
          <w:szCs w:val="24"/>
          <w:lang w:val="en-GB"/>
        </w:rPr>
        <w:t>by the students which would essentially result in effective learning.</w:t>
      </w:r>
    </w:p>
    <w:p w:rsidR="00027A1F" w:rsidRPr="0036299A" w:rsidRDefault="00027A1F"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b/>
          <w:i/>
          <w:sz w:val="24"/>
          <w:szCs w:val="24"/>
          <w:lang w:val="en-GB"/>
        </w:rPr>
        <w:t>Use of Technology</w:t>
      </w:r>
      <w:r w:rsidRPr="0036299A">
        <w:rPr>
          <w:rFonts w:ascii="Times New Roman" w:hAnsi="Times New Roman" w:cs="Times New Roman"/>
          <w:sz w:val="24"/>
          <w:szCs w:val="24"/>
          <w:lang w:val="en-GB"/>
        </w:rPr>
        <w:t>:</w:t>
      </w:r>
      <w:r w:rsidR="00460A0C" w:rsidRPr="0036299A">
        <w:rPr>
          <w:rFonts w:ascii="Times New Roman" w:hAnsi="Times New Roman" w:cs="Times New Roman"/>
          <w:sz w:val="24"/>
          <w:szCs w:val="24"/>
          <w:lang w:val="en-GB"/>
        </w:rPr>
        <w:t xml:space="preserve"> </w:t>
      </w:r>
      <w:r w:rsidR="001A7021" w:rsidRPr="0036299A">
        <w:rPr>
          <w:rFonts w:ascii="Times New Roman" w:hAnsi="Times New Roman" w:cs="Times New Roman"/>
          <w:sz w:val="24"/>
          <w:szCs w:val="24"/>
          <w:lang w:val="en-GB"/>
        </w:rPr>
        <w:t>Contemporary times have been marked by a revolution in the technology sector. It is high time that the same needs to be reflected in the education industry as well. It is more than common to see students use Smartphone, tablets, laptops and other state of the art gadgets to enhance their learning experience. Hence, it is time that the same is utilised in the classrooms as well. Faculty members must understand the benefits of interactive learning which is possible through the use of technology. The same is applicable in the case of EFL as well where the students can see the videos and other forms of important material when it comes to l</w:t>
      </w:r>
      <w:r w:rsidR="00B22E50">
        <w:rPr>
          <w:rFonts w:ascii="Times New Roman" w:hAnsi="Times New Roman" w:cs="Times New Roman"/>
          <w:sz w:val="24"/>
          <w:szCs w:val="24"/>
          <w:lang w:val="en-GB"/>
        </w:rPr>
        <w:t>earning the language of English (</w:t>
      </w:r>
      <w:r w:rsidR="00B22E50" w:rsidRPr="00C05287">
        <w:rPr>
          <w:rFonts w:ascii="Times New Roman" w:hAnsi="Times New Roman" w:cs="Times New Roman"/>
          <w:sz w:val="24"/>
          <w:szCs w:val="24"/>
        </w:rPr>
        <w:t>Mishan,</w:t>
      </w:r>
      <w:r w:rsidR="00B22E50">
        <w:rPr>
          <w:rFonts w:ascii="Times New Roman" w:hAnsi="Times New Roman" w:cs="Times New Roman"/>
          <w:sz w:val="24"/>
          <w:szCs w:val="24"/>
        </w:rPr>
        <w:t xml:space="preserve"> 2005).</w:t>
      </w:r>
    </w:p>
    <w:p w:rsidR="00027A1F" w:rsidRPr="0036299A" w:rsidRDefault="00027A1F"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b/>
          <w:i/>
          <w:sz w:val="24"/>
          <w:szCs w:val="24"/>
          <w:lang w:val="en-GB"/>
        </w:rPr>
        <w:t>Seminars</w:t>
      </w:r>
      <w:r w:rsidRPr="0036299A">
        <w:rPr>
          <w:rFonts w:ascii="Times New Roman" w:hAnsi="Times New Roman" w:cs="Times New Roman"/>
          <w:sz w:val="24"/>
          <w:szCs w:val="24"/>
          <w:lang w:val="en-GB"/>
        </w:rPr>
        <w:t>:</w:t>
      </w:r>
      <w:r w:rsidR="009200EF" w:rsidRPr="0036299A">
        <w:rPr>
          <w:rFonts w:ascii="Times New Roman" w:hAnsi="Times New Roman" w:cs="Times New Roman"/>
          <w:sz w:val="24"/>
          <w:szCs w:val="24"/>
          <w:lang w:val="en-GB"/>
        </w:rPr>
        <w:t xml:space="preserve"> It is crucial for a country like Saudi to hold regular seminars which invites foreign faculty so that both the faculty members a</w:t>
      </w:r>
      <w:r w:rsidR="00FA1EA1" w:rsidRPr="0036299A">
        <w:rPr>
          <w:rFonts w:ascii="Times New Roman" w:hAnsi="Times New Roman" w:cs="Times New Roman"/>
          <w:sz w:val="24"/>
          <w:szCs w:val="24"/>
          <w:lang w:val="en-GB"/>
        </w:rPr>
        <w:t>n</w:t>
      </w:r>
      <w:r w:rsidR="009200EF" w:rsidRPr="0036299A">
        <w:rPr>
          <w:rFonts w:ascii="Times New Roman" w:hAnsi="Times New Roman" w:cs="Times New Roman"/>
          <w:sz w:val="24"/>
          <w:szCs w:val="24"/>
          <w:lang w:val="en-GB"/>
        </w:rPr>
        <w:t xml:space="preserve">d the students get </w:t>
      </w:r>
      <w:r w:rsidR="00FA1EA1" w:rsidRPr="0036299A">
        <w:rPr>
          <w:rFonts w:ascii="Times New Roman" w:hAnsi="Times New Roman" w:cs="Times New Roman"/>
          <w:sz w:val="24"/>
          <w:szCs w:val="24"/>
          <w:lang w:val="en-GB"/>
        </w:rPr>
        <w:t>exposure to guest lecturers which can turn out to be a great learning experience for them. Also, the student exchange program is yet another way of deepening the learning levels both for the faculty members and the students.</w:t>
      </w:r>
      <w:r w:rsidR="0057199A" w:rsidRPr="0036299A">
        <w:rPr>
          <w:rFonts w:ascii="Times New Roman" w:hAnsi="Times New Roman" w:cs="Times New Roman"/>
          <w:sz w:val="24"/>
          <w:szCs w:val="24"/>
          <w:lang w:val="en-GB"/>
        </w:rPr>
        <w:t xml:space="preserve"> This way there would be ample opportunity for the students and the faculty members to visit foreign countries where they would be essentially </w:t>
      </w:r>
      <w:r w:rsidR="00C746B3" w:rsidRPr="0036299A">
        <w:rPr>
          <w:rFonts w:ascii="Times New Roman" w:hAnsi="Times New Roman" w:cs="Times New Roman"/>
          <w:sz w:val="24"/>
          <w:szCs w:val="24"/>
          <w:lang w:val="en-GB"/>
        </w:rPr>
        <w:t>required</w:t>
      </w:r>
      <w:r w:rsidR="0057199A" w:rsidRPr="0036299A">
        <w:rPr>
          <w:rFonts w:ascii="Times New Roman" w:hAnsi="Times New Roman" w:cs="Times New Roman"/>
          <w:sz w:val="24"/>
          <w:szCs w:val="24"/>
          <w:lang w:val="en-GB"/>
        </w:rPr>
        <w:t xml:space="preserve"> to communicate in English during the period of their stay and hence a boost to their confidence.</w:t>
      </w:r>
    </w:p>
    <w:p w:rsidR="00027A1F" w:rsidRPr="006F21CF" w:rsidRDefault="00027A1F" w:rsidP="002801D3">
      <w:pPr>
        <w:spacing w:line="360" w:lineRule="auto"/>
        <w:jc w:val="both"/>
      </w:pPr>
      <w:r w:rsidRPr="0036299A">
        <w:rPr>
          <w:rFonts w:ascii="Times New Roman" w:hAnsi="Times New Roman" w:cs="Times New Roman"/>
          <w:b/>
          <w:i/>
          <w:sz w:val="24"/>
          <w:szCs w:val="24"/>
          <w:lang w:val="en-GB"/>
        </w:rPr>
        <w:t>Constant Communication and use of Strategic Methods</w:t>
      </w:r>
      <w:r w:rsidRPr="0036299A">
        <w:rPr>
          <w:rFonts w:ascii="Times New Roman" w:hAnsi="Times New Roman" w:cs="Times New Roman"/>
          <w:sz w:val="24"/>
          <w:szCs w:val="24"/>
          <w:lang w:val="en-GB"/>
        </w:rPr>
        <w:t>:</w:t>
      </w:r>
      <w:r w:rsidR="00C746B3" w:rsidRPr="0036299A">
        <w:rPr>
          <w:rFonts w:ascii="Times New Roman" w:hAnsi="Times New Roman" w:cs="Times New Roman"/>
          <w:sz w:val="24"/>
          <w:szCs w:val="24"/>
          <w:lang w:val="en-GB"/>
        </w:rPr>
        <w:t xml:space="preserve"> </w:t>
      </w:r>
      <w:r w:rsidR="000C3186" w:rsidRPr="0036299A">
        <w:rPr>
          <w:rFonts w:ascii="Times New Roman" w:hAnsi="Times New Roman" w:cs="Times New Roman"/>
          <w:sz w:val="24"/>
          <w:szCs w:val="24"/>
          <w:lang w:val="en-GB"/>
        </w:rPr>
        <w:t>The faculty members need to consistently discuss their approaches for motivating the students and also for developing their own skill set.</w:t>
      </w:r>
      <w:r w:rsidR="00E8545B" w:rsidRPr="0036299A">
        <w:rPr>
          <w:rFonts w:ascii="Times New Roman" w:hAnsi="Times New Roman" w:cs="Times New Roman"/>
          <w:sz w:val="24"/>
          <w:szCs w:val="24"/>
          <w:lang w:val="en-GB"/>
        </w:rPr>
        <w:t xml:space="preserve"> This is important because the most of the faculty members in Saudi schools and colleges are not native English speakers and are often required to sharpen their skills so that they result in </w:t>
      </w:r>
      <w:r w:rsidR="009D3727" w:rsidRPr="0036299A">
        <w:rPr>
          <w:rFonts w:ascii="Times New Roman" w:hAnsi="Times New Roman" w:cs="Times New Roman"/>
          <w:sz w:val="24"/>
          <w:szCs w:val="24"/>
          <w:lang w:val="en-GB"/>
        </w:rPr>
        <w:t>providing</w:t>
      </w:r>
      <w:r w:rsidR="00E8545B" w:rsidRPr="0036299A">
        <w:rPr>
          <w:rFonts w:ascii="Times New Roman" w:hAnsi="Times New Roman" w:cs="Times New Roman"/>
          <w:sz w:val="24"/>
          <w:szCs w:val="24"/>
          <w:lang w:val="en-GB"/>
        </w:rPr>
        <w:t xml:space="preserve"> adequate necessary knowledge to the Students.</w:t>
      </w:r>
      <w:r w:rsidR="009D3727" w:rsidRPr="0036299A">
        <w:rPr>
          <w:rFonts w:ascii="Times New Roman" w:hAnsi="Times New Roman" w:cs="Times New Roman"/>
          <w:sz w:val="24"/>
          <w:szCs w:val="24"/>
          <w:lang w:val="en-GB"/>
        </w:rPr>
        <w:t xml:space="preserve"> The senior management of the universities also needs to play an active part in formulating a strategic perspective so that the efforts o</w:t>
      </w:r>
      <w:r w:rsidR="00FA0315" w:rsidRPr="0036299A">
        <w:rPr>
          <w:rFonts w:ascii="Times New Roman" w:hAnsi="Times New Roman" w:cs="Times New Roman"/>
          <w:sz w:val="24"/>
          <w:szCs w:val="24"/>
          <w:lang w:val="en-GB"/>
        </w:rPr>
        <w:t>f the faculty</w:t>
      </w:r>
      <w:r w:rsidR="008B3C61">
        <w:rPr>
          <w:rFonts w:ascii="Times New Roman" w:hAnsi="Times New Roman" w:cs="Times New Roman"/>
          <w:sz w:val="24"/>
          <w:szCs w:val="24"/>
          <w:lang w:val="en-GB"/>
        </w:rPr>
        <w:t xml:space="preserve"> members yield</w:t>
      </w:r>
      <w:r w:rsidR="006F21CF">
        <w:rPr>
          <w:rFonts w:ascii="Times New Roman" w:hAnsi="Times New Roman" w:cs="Times New Roman"/>
          <w:sz w:val="24"/>
          <w:szCs w:val="24"/>
          <w:lang w:val="en-GB"/>
        </w:rPr>
        <w:t xml:space="preserve"> maximum returns</w:t>
      </w:r>
      <w:r w:rsidR="006F21CF" w:rsidRPr="006F21CF">
        <w:rPr>
          <w:rFonts w:ascii="Times New Roman" w:hAnsi="Times New Roman" w:cs="Times New Roman"/>
          <w:sz w:val="24"/>
          <w:szCs w:val="24"/>
        </w:rPr>
        <w:t xml:space="preserve"> </w:t>
      </w:r>
      <w:r w:rsidR="006F21CF">
        <w:rPr>
          <w:rFonts w:ascii="Times New Roman" w:hAnsi="Times New Roman" w:cs="Times New Roman"/>
          <w:sz w:val="24"/>
          <w:szCs w:val="24"/>
        </w:rPr>
        <w:t>(</w:t>
      </w:r>
      <w:r w:rsidR="006F21CF" w:rsidRPr="00C05287">
        <w:rPr>
          <w:rFonts w:ascii="Times New Roman" w:hAnsi="Times New Roman" w:cs="Times New Roman"/>
          <w:sz w:val="24"/>
          <w:szCs w:val="24"/>
        </w:rPr>
        <w:t>Lee,</w:t>
      </w:r>
      <w:r w:rsidR="006F21CF">
        <w:rPr>
          <w:rFonts w:ascii="Times New Roman" w:hAnsi="Times New Roman" w:cs="Times New Roman"/>
          <w:sz w:val="24"/>
          <w:szCs w:val="24"/>
        </w:rPr>
        <w:t xml:space="preserve"> 1995).</w:t>
      </w:r>
    </w:p>
    <w:p w:rsidR="00027A1F" w:rsidRPr="0036299A" w:rsidRDefault="00027A1F"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b/>
          <w:i/>
          <w:sz w:val="24"/>
          <w:szCs w:val="24"/>
          <w:lang w:val="en-GB"/>
        </w:rPr>
        <w:t>Selection Criteria for the Faculty Members</w:t>
      </w:r>
      <w:r w:rsidRPr="0036299A">
        <w:rPr>
          <w:rFonts w:ascii="Times New Roman" w:hAnsi="Times New Roman" w:cs="Times New Roman"/>
          <w:sz w:val="24"/>
          <w:szCs w:val="24"/>
          <w:lang w:val="en-GB"/>
        </w:rPr>
        <w:t>:</w:t>
      </w:r>
      <w:r w:rsidR="007834E4" w:rsidRPr="0036299A">
        <w:rPr>
          <w:rFonts w:ascii="Times New Roman" w:hAnsi="Times New Roman" w:cs="Times New Roman"/>
          <w:sz w:val="24"/>
          <w:szCs w:val="24"/>
          <w:lang w:val="en-GB"/>
        </w:rPr>
        <w:t xml:space="preserve"> It is also</w:t>
      </w:r>
      <w:r w:rsidR="004744EE">
        <w:rPr>
          <w:rFonts w:ascii="Times New Roman" w:hAnsi="Times New Roman" w:cs="Times New Roman"/>
          <w:sz w:val="24"/>
          <w:szCs w:val="24"/>
          <w:lang w:val="en-GB"/>
        </w:rPr>
        <w:t xml:space="preserve"> a</w:t>
      </w:r>
      <w:r w:rsidR="007834E4" w:rsidRPr="0036299A">
        <w:rPr>
          <w:rFonts w:ascii="Times New Roman" w:hAnsi="Times New Roman" w:cs="Times New Roman"/>
          <w:sz w:val="24"/>
          <w:szCs w:val="24"/>
          <w:lang w:val="en-GB"/>
        </w:rPr>
        <w:t xml:space="preserve"> crucial element that the selection of the faculty members takes place in an organised manner and the best of the talents are hired for</w:t>
      </w:r>
      <w:r w:rsidR="006A05DC">
        <w:rPr>
          <w:rFonts w:ascii="Times New Roman" w:hAnsi="Times New Roman" w:cs="Times New Roman"/>
          <w:sz w:val="24"/>
          <w:szCs w:val="24"/>
          <w:lang w:val="en-GB"/>
        </w:rPr>
        <w:t xml:space="preserve"> the</w:t>
      </w:r>
      <w:r w:rsidR="007834E4" w:rsidRPr="0036299A">
        <w:rPr>
          <w:rFonts w:ascii="Times New Roman" w:hAnsi="Times New Roman" w:cs="Times New Roman"/>
          <w:sz w:val="24"/>
          <w:szCs w:val="24"/>
          <w:lang w:val="en-GB"/>
        </w:rPr>
        <w:t xml:space="preserve"> role</w:t>
      </w:r>
      <w:r w:rsidR="006A05DC">
        <w:rPr>
          <w:rFonts w:ascii="Times New Roman" w:hAnsi="Times New Roman" w:cs="Times New Roman"/>
          <w:sz w:val="24"/>
          <w:szCs w:val="24"/>
          <w:lang w:val="en-GB"/>
        </w:rPr>
        <w:t xml:space="preserve"> of faculty member</w:t>
      </w:r>
      <w:r w:rsidR="007834E4" w:rsidRPr="0036299A">
        <w:rPr>
          <w:rFonts w:ascii="Times New Roman" w:hAnsi="Times New Roman" w:cs="Times New Roman"/>
          <w:sz w:val="24"/>
          <w:szCs w:val="24"/>
          <w:lang w:val="en-GB"/>
        </w:rPr>
        <w:t>. This is important as it is necessary for the students to view the faculty members as their role models</w:t>
      </w:r>
      <w:r w:rsidR="000B19D2" w:rsidRPr="0036299A">
        <w:rPr>
          <w:rFonts w:ascii="Times New Roman" w:hAnsi="Times New Roman" w:cs="Times New Roman"/>
          <w:sz w:val="24"/>
          <w:szCs w:val="24"/>
          <w:lang w:val="en-GB"/>
        </w:rPr>
        <w:t xml:space="preserve"> and any deviation from the same can adversely affect the </w:t>
      </w:r>
      <w:r w:rsidR="000B19D2" w:rsidRPr="0036299A">
        <w:rPr>
          <w:rFonts w:ascii="Times New Roman" w:hAnsi="Times New Roman" w:cs="Times New Roman"/>
          <w:sz w:val="24"/>
          <w:szCs w:val="24"/>
          <w:lang w:val="en-GB"/>
        </w:rPr>
        <w:lastRenderedPageBreak/>
        <w:t>motivational levels of the students.</w:t>
      </w:r>
      <w:r w:rsidR="00ED647E" w:rsidRPr="0036299A">
        <w:rPr>
          <w:rFonts w:ascii="Times New Roman" w:hAnsi="Times New Roman" w:cs="Times New Roman"/>
          <w:sz w:val="24"/>
          <w:szCs w:val="24"/>
          <w:lang w:val="en-GB"/>
        </w:rPr>
        <w:t xml:space="preserve"> Hence, the selection </w:t>
      </w:r>
      <w:r w:rsidR="00EB377B" w:rsidRPr="0036299A">
        <w:rPr>
          <w:rFonts w:ascii="Times New Roman" w:hAnsi="Times New Roman" w:cs="Times New Roman"/>
          <w:sz w:val="24"/>
          <w:szCs w:val="24"/>
          <w:lang w:val="en-GB"/>
        </w:rPr>
        <w:t xml:space="preserve">must be based </w:t>
      </w:r>
      <w:r w:rsidR="002453A9" w:rsidRPr="0036299A">
        <w:rPr>
          <w:rFonts w:ascii="Times New Roman" w:hAnsi="Times New Roman" w:cs="Times New Roman"/>
          <w:sz w:val="24"/>
          <w:szCs w:val="24"/>
          <w:lang w:val="en-GB"/>
        </w:rPr>
        <w:t>on</w:t>
      </w:r>
      <w:r w:rsidR="002453A9">
        <w:rPr>
          <w:rFonts w:ascii="Times New Roman" w:hAnsi="Times New Roman" w:cs="Times New Roman"/>
          <w:sz w:val="24"/>
          <w:szCs w:val="24"/>
          <w:lang w:val="en-GB"/>
        </w:rPr>
        <w:t xml:space="preserve"> a specified</w:t>
      </w:r>
      <w:r w:rsidR="002453A9" w:rsidRPr="0036299A">
        <w:rPr>
          <w:rFonts w:ascii="Times New Roman" w:hAnsi="Times New Roman" w:cs="Times New Roman"/>
          <w:sz w:val="24"/>
          <w:szCs w:val="24"/>
          <w:lang w:val="en-GB"/>
        </w:rPr>
        <w:t xml:space="preserve"> eligibility criterion</w:t>
      </w:r>
      <w:r w:rsidR="00ED647E" w:rsidRPr="0036299A">
        <w:rPr>
          <w:rFonts w:ascii="Times New Roman" w:hAnsi="Times New Roman" w:cs="Times New Roman"/>
          <w:sz w:val="24"/>
          <w:szCs w:val="24"/>
          <w:lang w:val="en-GB"/>
        </w:rPr>
        <w:t xml:space="preserve"> and only those candidates that successfully complete the requirements of being a faculty member should be offered a chance </w:t>
      </w:r>
      <w:r w:rsidR="00EB377B" w:rsidRPr="0036299A">
        <w:rPr>
          <w:rFonts w:ascii="Times New Roman" w:hAnsi="Times New Roman" w:cs="Times New Roman"/>
          <w:sz w:val="24"/>
          <w:szCs w:val="24"/>
          <w:lang w:val="en-GB"/>
        </w:rPr>
        <w:t>to teach the language of English to students.</w:t>
      </w:r>
    </w:p>
    <w:p w:rsidR="00027A1F" w:rsidRPr="00A9510B" w:rsidRDefault="00027A1F" w:rsidP="002801D3">
      <w:pPr>
        <w:spacing w:line="360" w:lineRule="auto"/>
        <w:jc w:val="both"/>
      </w:pPr>
      <w:r w:rsidRPr="0036299A">
        <w:rPr>
          <w:rFonts w:ascii="Times New Roman" w:hAnsi="Times New Roman" w:cs="Times New Roman"/>
          <w:b/>
          <w:i/>
          <w:sz w:val="24"/>
          <w:szCs w:val="24"/>
          <w:lang w:val="en-GB"/>
        </w:rPr>
        <w:t>Proper Induction and Consistent Development</w:t>
      </w:r>
      <w:r w:rsidRPr="0036299A">
        <w:rPr>
          <w:rFonts w:ascii="Times New Roman" w:hAnsi="Times New Roman" w:cs="Times New Roman"/>
          <w:sz w:val="24"/>
          <w:szCs w:val="24"/>
          <w:lang w:val="en-GB"/>
        </w:rPr>
        <w:t>:</w:t>
      </w:r>
      <w:r w:rsidR="00260012" w:rsidRPr="0036299A">
        <w:rPr>
          <w:rFonts w:ascii="Times New Roman" w:hAnsi="Times New Roman" w:cs="Times New Roman"/>
          <w:sz w:val="24"/>
          <w:szCs w:val="24"/>
          <w:lang w:val="en-GB"/>
        </w:rPr>
        <w:t xml:space="preserve"> One of the essential measures of adequate training of the faculty members </w:t>
      </w:r>
      <w:r w:rsidR="00715FCA" w:rsidRPr="0036299A">
        <w:rPr>
          <w:rFonts w:ascii="Times New Roman" w:hAnsi="Times New Roman" w:cs="Times New Roman"/>
          <w:sz w:val="24"/>
          <w:szCs w:val="24"/>
          <w:lang w:val="en-GB"/>
        </w:rPr>
        <w:t>includes</w:t>
      </w:r>
      <w:r w:rsidR="00260012" w:rsidRPr="0036299A">
        <w:rPr>
          <w:rFonts w:ascii="Times New Roman" w:hAnsi="Times New Roman" w:cs="Times New Roman"/>
          <w:sz w:val="24"/>
          <w:szCs w:val="24"/>
          <w:lang w:val="en-GB"/>
        </w:rPr>
        <w:t xml:space="preserve"> a proper training via a comprehensive induction program.</w:t>
      </w:r>
      <w:r w:rsidR="00180A78" w:rsidRPr="0036299A">
        <w:rPr>
          <w:rFonts w:ascii="Times New Roman" w:hAnsi="Times New Roman" w:cs="Times New Roman"/>
          <w:sz w:val="24"/>
          <w:szCs w:val="24"/>
          <w:lang w:val="en-GB"/>
        </w:rPr>
        <w:t xml:space="preserve"> The induction helps the faculty members understand the importance of the EFL for both the faculty members and the university level student in Saudi.</w:t>
      </w:r>
      <w:r w:rsidR="00715FCA" w:rsidRPr="0036299A">
        <w:rPr>
          <w:rFonts w:ascii="Times New Roman" w:hAnsi="Times New Roman" w:cs="Times New Roman"/>
          <w:sz w:val="24"/>
          <w:szCs w:val="24"/>
          <w:lang w:val="en-GB"/>
        </w:rPr>
        <w:t xml:space="preserve"> Further, this is not a onetime affair and has to be practised at constant intervals so that faculty members feel charged and go with the flow which results in a constant development as far as their key responsibility areas</w:t>
      </w:r>
      <w:r w:rsidR="00A9510B">
        <w:rPr>
          <w:rFonts w:ascii="Times New Roman" w:hAnsi="Times New Roman" w:cs="Times New Roman"/>
          <w:sz w:val="24"/>
          <w:szCs w:val="24"/>
          <w:lang w:val="en-GB"/>
        </w:rPr>
        <w:t xml:space="preserve"> are concerned</w:t>
      </w:r>
      <w:r w:rsidR="00A9510B" w:rsidRPr="00A9510B">
        <w:rPr>
          <w:rFonts w:ascii="Times New Roman" w:hAnsi="Times New Roman" w:cs="Times New Roman"/>
          <w:sz w:val="24"/>
          <w:szCs w:val="24"/>
        </w:rPr>
        <w:t xml:space="preserve"> </w:t>
      </w:r>
      <w:r w:rsidR="00A9510B">
        <w:rPr>
          <w:rFonts w:ascii="Times New Roman" w:hAnsi="Times New Roman" w:cs="Times New Roman"/>
          <w:sz w:val="24"/>
          <w:szCs w:val="24"/>
        </w:rPr>
        <w:t>(</w:t>
      </w:r>
      <w:r w:rsidR="00A9510B" w:rsidRPr="00C05287">
        <w:rPr>
          <w:rFonts w:ascii="Times New Roman" w:hAnsi="Times New Roman" w:cs="Times New Roman"/>
          <w:sz w:val="24"/>
          <w:szCs w:val="24"/>
        </w:rPr>
        <w:t>Ellis,</w:t>
      </w:r>
      <w:r w:rsidR="00A9510B">
        <w:rPr>
          <w:rFonts w:ascii="Times New Roman" w:hAnsi="Times New Roman" w:cs="Times New Roman"/>
          <w:sz w:val="24"/>
          <w:szCs w:val="24"/>
        </w:rPr>
        <w:t xml:space="preserve"> 1997).</w:t>
      </w:r>
    </w:p>
    <w:p w:rsidR="00760FBD" w:rsidRPr="0036299A" w:rsidRDefault="00760FBD" w:rsidP="002801D3">
      <w:pPr>
        <w:pStyle w:val="Heading2"/>
        <w:jc w:val="both"/>
      </w:pPr>
      <w:bookmarkStart w:id="8" w:name="_Toc367070508"/>
      <w:r w:rsidRPr="0036299A">
        <w:t>Summary</w:t>
      </w:r>
      <w:bookmarkEnd w:id="8"/>
    </w:p>
    <w:p w:rsidR="002801D3" w:rsidRPr="002801D3" w:rsidRDefault="002D23BB"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 xml:space="preserve">This section identifies the theoretical perspective of the research that has been carried out in the past </w:t>
      </w:r>
      <w:r w:rsidR="00F94EF4" w:rsidRPr="0036299A">
        <w:rPr>
          <w:rFonts w:ascii="Times New Roman" w:hAnsi="Times New Roman" w:cs="Times New Roman"/>
          <w:sz w:val="24"/>
          <w:szCs w:val="24"/>
          <w:lang w:val="en-GB"/>
        </w:rPr>
        <w:t>in the domain of learning and development of Faculty members in EFL.</w:t>
      </w:r>
      <w:r w:rsidRPr="0036299A">
        <w:rPr>
          <w:rFonts w:ascii="Times New Roman" w:hAnsi="Times New Roman" w:cs="Times New Roman"/>
          <w:sz w:val="24"/>
          <w:szCs w:val="24"/>
          <w:lang w:val="en-GB"/>
        </w:rPr>
        <w:t xml:space="preserve"> </w:t>
      </w:r>
      <w:r w:rsidR="00B9690C" w:rsidRPr="0036299A">
        <w:rPr>
          <w:rFonts w:ascii="Times New Roman" w:hAnsi="Times New Roman" w:cs="Times New Roman"/>
          <w:sz w:val="24"/>
          <w:szCs w:val="24"/>
          <w:lang w:val="en-GB"/>
        </w:rPr>
        <w:t>Different</w:t>
      </w:r>
      <w:r w:rsidR="00F95B1C" w:rsidRPr="0036299A">
        <w:rPr>
          <w:rFonts w:ascii="Times New Roman" w:hAnsi="Times New Roman" w:cs="Times New Roman"/>
          <w:sz w:val="24"/>
          <w:szCs w:val="24"/>
          <w:lang w:val="en-GB"/>
        </w:rPr>
        <w:t xml:space="preserve"> experts of the industry have marked different conclusion with their respective studies.</w:t>
      </w:r>
      <w:r w:rsidR="00B9690C" w:rsidRPr="0036299A">
        <w:rPr>
          <w:rFonts w:ascii="Times New Roman" w:hAnsi="Times New Roman" w:cs="Times New Roman"/>
          <w:sz w:val="24"/>
          <w:szCs w:val="24"/>
          <w:lang w:val="en-GB"/>
        </w:rPr>
        <w:t xml:space="preserve"> How learning is carried out in the classroom and what factors affect it has also been included.</w:t>
      </w:r>
      <w:r w:rsidR="00C5541D" w:rsidRPr="0036299A">
        <w:rPr>
          <w:rFonts w:ascii="Times New Roman" w:hAnsi="Times New Roman" w:cs="Times New Roman"/>
          <w:sz w:val="24"/>
          <w:szCs w:val="24"/>
          <w:lang w:val="en-GB"/>
        </w:rPr>
        <w:t xml:space="preserve"> Further, the motivation behind learning the language of English has been elucidated. The last part of the Literature Review consists of specific points and training </w:t>
      </w:r>
      <w:r w:rsidR="005F2378" w:rsidRPr="0036299A">
        <w:rPr>
          <w:rFonts w:ascii="Times New Roman" w:hAnsi="Times New Roman" w:cs="Times New Roman"/>
          <w:sz w:val="24"/>
          <w:szCs w:val="24"/>
          <w:lang w:val="en-GB"/>
        </w:rPr>
        <w:t>procedures</w:t>
      </w:r>
      <w:r w:rsidR="00C5541D" w:rsidRPr="0036299A">
        <w:rPr>
          <w:rFonts w:ascii="Times New Roman" w:hAnsi="Times New Roman" w:cs="Times New Roman"/>
          <w:sz w:val="24"/>
          <w:szCs w:val="24"/>
          <w:lang w:val="en-GB"/>
        </w:rPr>
        <w:t xml:space="preserve"> which are essential for constant dev</w:t>
      </w:r>
      <w:r w:rsidR="006F21CF">
        <w:rPr>
          <w:rFonts w:ascii="Times New Roman" w:hAnsi="Times New Roman" w:cs="Times New Roman"/>
          <w:sz w:val="24"/>
          <w:szCs w:val="24"/>
          <w:lang w:val="en-GB"/>
        </w:rPr>
        <w:t>elopment of the faculty members (</w:t>
      </w:r>
      <w:r w:rsidR="006F21CF" w:rsidRPr="00C05287">
        <w:rPr>
          <w:rFonts w:ascii="Times New Roman" w:hAnsi="Times New Roman" w:cs="Times New Roman"/>
          <w:sz w:val="24"/>
          <w:szCs w:val="24"/>
        </w:rPr>
        <w:t>Herron,</w:t>
      </w:r>
      <w:r w:rsidR="006F21CF">
        <w:rPr>
          <w:rFonts w:ascii="Times New Roman" w:hAnsi="Times New Roman" w:cs="Times New Roman"/>
          <w:sz w:val="24"/>
          <w:szCs w:val="24"/>
        </w:rPr>
        <w:t xml:space="preserve"> 1991).</w:t>
      </w:r>
    </w:p>
    <w:p w:rsidR="00EF18A3" w:rsidRPr="0036299A" w:rsidRDefault="00EF18A3" w:rsidP="002801D3">
      <w:pPr>
        <w:pStyle w:val="Heading1"/>
        <w:jc w:val="both"/>
      </w:pPr>
      <w:bookmarkStart w:id="9" w:name="_Toc367070509"/>
      <w:r w:rsidRPr="0036299A">
        <w:rPr>
          <w:szCs w:val="24"/>
        </w:rPr>
        <w:t>Methodology</w:t>
      </w:r>
      <w:bookmarkEnd w:id="9"/>
    </w:p>
    <w:p w:rsidR="008F1ED0" w:rsidRPr="0036299A" w:rsidRDefault="00087CBB"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Both primary and secondary research methods are applied in the given study. The use of secondary resources is more prevalent in the literature review where the use of academic journals, magazines, newspapers, public libraries has been made to find out literature in relatio</w:t>
      </w:r>
      <w:r w:rsidR="007A0B7E">
        <w:rPr>
          <w:rFonts w:ascii="Times New Roman" w:hAnsi="Times New Roman" w:cs="Times New Roman"/>
          <w:sz w:val="24"/>
          <w:szCs w:val="24"/>
          <w:lang w:val="en-GB"/>
        </w:rPr>
        <w:t>n to the given research problem (</w:t>
      </w:r>
      <w:r w:rsidR="007A0B7E" w:rsidRPr="00C05287">
        <w:rPr>
          <w:rFonts w:ascii="Times New Roman" w:hAnsi="Times New Roman" w:cs="Times New Roman"/>
          <w:sz w:val="24"/>
          <w:szCs w:val="24"/>
        </w:rPr>
        <w:t>Moskovsky,</w:t>
      </w:r>
      <w:r w:rsidR="007A0B7E">
        <w:rPr>
          <w:rFonts w:ascii="Times New Roman" w:hAnsi="Times New Roman" w:cs="Times New Roman"/>
          <w:sz w:val="24"/>
          <w:szCs w:val="24"/>
        </w:rPr>
        <w:t xml:space="preserve"> 2009).</w:t>
      </w:r>
    </w:p>
    <w:p w:rsidR="00114D44" w:rsidRPr="0036299A" w:rsidRDefault="00114D44"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A simple</w:t>
      </w:r>
      <w:r w:rsidR="002453A9">
        <w:rPr>
          <w:rFonts w:ascii="Times New Roman" w:hAnsi="Times New Roman" w:cs="Times New Roman"/>
          <w:sz w:val="24"/>
          <w:szCs w:val="24"/>
          <w:lang w:val="en-GB"/>
        </w:rPr>
        <w:t xml:space="preserve"> primary research</w:t>
      </w:r>
      <w:r w:rsidRPr="0036299A">
        <w:rPr>
          <w:rFonts w:ascii="Times New Roman" w:hAnsi="Times New Roman" w:cs="Times New Roman"/>
          <w:sz w:val="24"/>
          <w:szCs w:val="24"/>
          <w:lang w:val="en-GB"/>
        </w:rPr>
        <w:t xml:space="preserve"> methodology has been applied for the purpose of this study. Two </w:t>
      </w:r>
      <w:r w:rsidR="009201D3" w:rsidRPr="0036299A">
        <w:rPr>
          <w:rFonts w:ascii="Times New Roman" w:hAnsi="Times New Roman" w:cs="Times New Roman"/>
          <w:sz w:val="24"/>
          <w:szCs w:val="24"/>
          <w:lang w:val="en-GB"/>
        </w:rPr>
        <w:t xml:space="preserve">questionnaires (Please Refer to </w:t>
      </w:r>
      <w:r w:rsidR="008B7301" w:rsidRPr="0036299A">
        <w:rPr>
          <w:rFonts w:ascii="Times New Roman" w:hAnsi="Times New Roman" w:cs="Times New Roman"/>
          <w:sz w:val="24"/>
          <w:szCs w:val="24"/>
          <w:lang w:val="en-GB"/>
        </w:rPr>
        <w:t>Appendix</w:t>
      </w:r>
      <w:r w:rsidR="009201D3" w:rsidRPr="0036299A">
        <w:rPr>
          <w:rFonts w:ascii="Times New Roman" w:hAnsi="Times New Roman" w:cs="Times New Roman"/>
          <w:sz w:val="24"/>
          <w:szCs w:val="24"/>
          <w:lang w:val="en-GB"/>
        </w:rPr>
        <w:t xml:space="preserve"> A and Appendix B for the detailed questionnaire used)</w:t>
      </w:r>
      <w:r w:rsidRPr="0036299A">
        <w:rPr>
          <w:rFonts w:ascii="Times New Roman" w:hAnsi="Times New Roman" w:cs="Times New Roman"/>
          <w:sz w:val="24"/>
          <w:szCs w:val="24"/>
          <w:lang w:val="en-GB"/>
        </w:rPr>
        <w:t xml:space="preserve"> were used and distributed amongst the faculty members as a part of a small scale study.</w:t>
      </w:r>
      <w:r w:rsidR="008B7301" w:rsidRPr="0036299A">
        <w:rPr>
          <w:rFonts w:ascii="Times New Roman" w:hAnsi="Times New Roman" w:cs="Times New Roman"/>
          <w:sz w:val="24"/>
          <w:szCs w:val="24"/>
          <w:lang w:val="en-GB"/>
        </w:rPr>
        <w:t xml:space="preserve"> The respondents were randomly selected. The main source of gathering i</w:t>
      </w:r>
      <w:r w:rsidR="00CD3D9A">
        <w:rPr>
          <w:rFonts w:ascii="Times New Roman" w:hAnsi="Times New Roman" w:cs="Times New Roman"/>
          <w:sz w:val="24"/>
          <w:szCs w:val="24"/>
          <w:lang w:val="en-GB"/>
        </w:rPr>
        <w:t xml:space="preserve">nformation was YIC website </w:t>
      </w:r>
      <w:r w:rsidR="008B7301" w:rsidRPr="0036299A">
        <w:rPr>
          <w:rFonts w:ascii="Times New Roman" w:hAnsi="Times New Roman" w:cs="Times New Roman"/>
          <w:sz w:val="24"/>
          <w:szCs w:val="24"/>
          <w:lang w:val="en-GB"/>
        </w:rPr>
        <w:t>using which the questionnaire was e-mailed to the randomly selected faculty members and all the respondents and the participants were EFL teachers in Saudi.</w:t>
      </w:r>
      <w:r w:rsidR="007A63B3" w:rsidRPr="0036299A">
        <w:rPr>
          <w:rFonts w:ascii="Times New Roman" w:hAnsi="Times New Roman" w:cs="Times New Roman"/>
          <w:sz w:val="24"/>
          <w:szCs w:val="24"/>
          <w:lang w:val="en-GB"/>
        </w:rPr>
        <w:t xml:space="preserve"> A total of only 13 respondents </w:t>
      </w:r>
      <w:r w:rsidR="007A63B3" w:rsidRPr="0036299A">
        <w:rPr>
          <w:rFonts w:ascii="Times New Roman" w:hAnsi="Times New Roman" w:cs="Times New Roman"/>
          <w:sz w:val="24"/>
          <w:szCs w:val="24"/>
          <w:lang w:val="en-GB"/>
        </w:rPr>
        <w:lastRenderedPageBreak/>
        <w:t>participated and were considered for the purpose of findings and</w:t>
      </w:r>
      <w:r w:rsidR="002A4CA3" w:rsidRPr="0036299A">
        <w:rPr>
          <w:rFonts w:ascii="Times New Roman" w:hAnsi="Times New Roman" w:cs="Times New Roman"/>
          <w:sz w:val="24"/>
          <w:szCs w:val="24"/>
          <w:lang w:val="en-GB"/>
        </w:rPr>
        <w:t xml:space="preserve"> analysis in this study. This</w:t>
      </w:r>
      <w:r w:rsidR="007A63B3" w:rsidRPr="0036299A">
        <w:rPr>
          <w:rFonts w:ascii="Times New Roman" w:hAnsi="Times New Roman" w:cs="Times New Roman"/>
          <w:sz w:val="24"/>
          <w:szCs w:val="24"/>
          <w:lang w:val="en-GB"/>
        </w:rPr>
        <w:t xml:space="preserve"> leaves ample scope for more research in this given domain as </w:t>
      </w:r>
      <w:r w:rsidR="007D0DCF" w:rsidRPr="0036299A">
        <w:rPr>
          <w:rFonts w:ascii="Times New Roman" w:hAnsi="Times New Roman" w:cs="Times New Roman"/>
          <w:sz w:val="24"/>
          <w:szCs w:val="24"/>
          <w:lang w:val="en-GB"/>
        </w:rPr>
        <w:t>a small number of respondents are</w:t>
      </w:r>
      <w:r w:rsidR="007A63B3" w:rsidRPr="0036299A">
        <w:rPr>
          <w:rFonts w:ascii="Times New Roman" w:hAnsi="Times New Roman" w:cs="Times New Roman"/>
          <w:sz w:val="24"/>
          <w:szCs w:val="24"/>
          <w:lang w:val="en-GB"/>
        </w:rPr>
        <w:t xml:space="preserve"> certainly not enough to provide </w:t>
      </w:r>
      <w:r w:rsidR="001A02F5" w:rsidRPr="0036299A">
        <w:rPr>
          <w:rFonts w:ascii="Times New Roman" w:hAnsi="Times New Roman" w:cs="Times New Roman"/>
          <w:sz w:val="24"/>
          <w:szCs w:val="24"/>
          <w:lang w:val="en-GB"/>
        </w:rPr>
        <w:t>full</w:t>
      </w:r>
      <w:r w:rsidR="007A63B3" w:rsidRPr="0036299A">
        <w:rPr>
          <w:rFonts w:ascii="Times New Roman" w:hAnsi="Times New Roman" w:cs="Times New Roman"/>
          <w:sz w:val="24"/>
          <w:szCs w:val="24"/>
          <w:lang w:val="en-GB"/>
        </w:rPr>
        <w:t xml:space="preserve"> proof evidence pertaining to the credibility of the research.</w:t>
      </w:r>
    </w:p>
    <w:p w:rsidR="000A006D" w:rsidRPr="0036299A" w:rsidRDefault="001A02F5"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The responses of the participants have been analysed in the next section which lead</w:t>
      </w:r>
      <w:r w:rsidR="000F0B5D">
        <w:rPr>
          <w:rFonts w:ascii="Times New Roman" w:hAnsi="Times New Roman" w:cs="Times New Roman"/>
          <w:sz w:val="24"/>
          <w:szCs w:val="24"/>
          <w:lang w:val="en-GB"/>
        </w:rPr>
        <w:t>s to the findings of the report (</w:t>
      </w:r>
      <w:r w:rsidR="000F0B5D" w:rsidRPr="00C05287">
        <w:rPr>
          <w:rFonts w:ascii="Times New Roman" w:hAnsi="Times New Roman" w:cs="Times New Roman"/>
          <w:sz w:val="24"/>
          <w:szCs w:val="24"/>
        </w:rPr>
        <w:t>Creswell,</w:t>
      </w:r>
      <w:r w:rsidR="000F0B5D">
        <w:rPr>
          <w:rFonts w:ascii="Times New Roman" w:hAnsi="Times New Roman" w:cs="Times New Roman"/>
          <w:sz w:val="24"/>
          <w:szCs w:val="24"/>
        </w:rPr>
        <w:t xml:space="preserve"> 2003).</w:t>
      </w:r>
    </w:p>
    <w:p w:rsidR="00EF18A3" w:rsidRPr="0036299A" w:rsidRDefault="00EF18A3" w:rsidP="002801D3">
      <w:pPr>
        <w:pStyle w:val="Heading1"/>
        <w:jc w:val="both"/>
      </w:pPr>
      <w:bookmarkStart w:id="10" w:name="_Toc367070510"/>
      <w:r w:rsidRPr="0036299A">
        <w:rPr>
          <w:szCs w:val="24"/>
        </w:rPr>
        <w:t>Findings</w:t>
      </w:r>
      <w:bookmarkEnd w:id="10"/>
    </w:p>
    <w:p w:rsidR="002801D3" w:rsidRPr="00150810" w:rsidRDefault="00161C6D"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For the sake of simplicity of this study, Internet and Technology has been assumed to be playing a vital role as far as the grooming, professional development and training of the faculty members is concern</w:t>
      </w:r>
      <w:r w:rsidR="00F15300" w:rsidRPr="0036299A">
        <w:rPr>
          <w:rFonts w:ascii="Times New Roman" w:hAnsi="Times New Roman" w:cs="Times New Roman"/>
          <w:sz w:val="24"/>
          <w:szCs w:val="24"/>
          <w:lang w:val="en-GB"/>
        </w:rPr>
        <w:t>ed. Hence, the questionnaire includes specific questions related to Internet usage. It was seen that out of the 13 respondents, 10 respondents made use of Internet in their free time and also used the same to learn new and interesting things about the language of English which they can potentially use to share in the class room with the students.</w:t>
      </w:r>
      <w:r w:rsidR="00AF6B9B" w:rsidRPr="0036299A">
        <w:rPr>
          <w:rFonts w:ascii="Times New Roman" w:hAnsi="Times New Roman" w:cs="Times New Roman"/>
          <w:sz w:val="24"/>
          <w:szCs w:val="24"/>
          <w:lang w:val="en-GB"/>
        </w:rPr>
        <w:t xml:space="preserve"> Also, the </w:t>
      </w:r>
      <w:r w:rsidR="00821F40" w:rsidRPr="0036299A">
        <w:rPr>
          <w:rFonts w:ascii="Times New Roman" w:hAnsi="Times New Roman" w:cs="Times New Roman"/>
          <w:sz w:val="24"/>
          <w:szCs w:val="24"/>
          <w:lang w:val="en-GB"/>
        </w:rPr>
        <w:t>analysis of the major questions only</w:t>
      </w:r>
      <w:r w:rsidR="00D054A0">
        <w:rPr>
          <w:rFonts w:ascii="Times New Roman" w:hAnsi="Times New Roman" w:cs="Times New Roman"/>
          <w:sz w:val="24"/>
          <w:szCs w:val="24"/>
          <w:lang w:val="en-GB"/>
        </w:rPr>
        <w:t>,</w:t>
      </w:r>
      <w:r w:rsidR="00821F40" w:rsidRPr="0036299A">
        <w:rPr>
          <w:rFonts w:ascii="Times New Roman" w:hAnsi="Times New Roman" w:cs="Times New Roman"/>
          <w:sz w:val="24"/>
          <w:szCs w:val="24"/>
          <w:lang w:val="en-GB"/>
        </w:rPr>
        <w:t xml:space="preserve"> has</w:t>
      </w:r>
      <w:r w:rsidR="00AF6B9B" w:rsidRPr="0036299A">
        <w:rPr>
          <w:rFonts w:ascii="Times New Roman" w:hAnsi="Times New Roman" w:cs="Times New Roman"/>
          <w:sz w:val="24"/>
          <w:szCs w:val="24"/>
          <w:lang w:val="en-GB"/>
        </w:rPr>
        <w:t xml:space="preserve"> been presented in this Findings part of</w:t>
      </w:r>
      <w:r w:rsidR="00970F01">
        <w:rPr>
          <w:rFonts w:ascii="Times New Roman" w:hAnsi="Times New Roman" w:cs="Times New Roman"/>
          <w:sz w:val="24"/>
          <w:szCs w:val="24"/>
          <w:lang w:val="en-GB"/>
        </w:rPr>
        <w:t xml:space="preserve"> this study (</w:t>
      </w:r>
      <w:r w:rsidR="00970F01" w:rsidRPr="00C05287">
        <w:rPr>
          <w:rFonts w:ascii="Times New Roman" w:hAnsi="Times New Roman" w:cs="Times New Roman"/>
          <w:sz w:val="24"/>
          <w:szCs w:val="24"/>
        </w:rPr>
        <w:t>Crystal,</w:t>
      </w:r>
      <w:r w:rsidR="00970F01">
        <w:rPr>
          <w:rFonts w:ascii="Times New Roman" w:hAnsi="Times New Roman" w:cs="Times New Roman"/>
          <w:sz w:val="24"/>
          <w:szCs w:val="24"/>
        </w:rPr>
        <w:t xml:space="preserve"> 2003).</w:t>
      </w:r>
    </w:p>
    <w:p w:rsidR="00966142" w:rsidRPr="0036299A" w:rsidRDefault="00966142" w:rsidP="002801D3">
      <w:pPr>
        <w:spacing w:line="360" w:lineRule="auto"/>
        <w:jc w:val="both"/>
        <w:rPr>
          <w:rFonts w:ascii="Times New Roman" w:hAnsi="Times New Roman" w:cs="Times New Roman"/>
          <w:i/>
          <w:sz w:val="24"/>
          <w:szCs w:val="24"/>
          <w:lang w:val="en-GB"/>
        </w:rPr>
      </w:pPr>
      <w:r w:rsidRPr="0036299A">
        <w:rPr>
          <w:rFonts w:ascii="Times New Roman" w:hAnsi="Times New Roman" w:cs="Times New Roman"/>
          <w:i/>
          <w:sz w:val="24"/>
          <w:szCs w:val="24"/>
          <w:lang w:val="en-GB"/>
        </w:rPr>
        <w:t xml:space="preserve">Computer </w:t>
      </w:r>
      <w:r w:rsidR="00542378" w:rsidRPr="0036299A">
        <w:rPr>
          <w:rFonts w:ascii="Times New Roman" w:hAnsi="Times New Roman" w:cs="Times New Roman"/>
          <w:i/>
          <w:sz w:val="24"/>
          <w:szCs w:val="24"/>
          <w:lang w:val="en-GB"/>
        </w:rPr>
        <w:t>Usage:</w:t>
      </w:r>
      <w:r w:rsidRPr="0036299A">
        <w:rPr>
          <w:rFonts w:ascii="Times New Roman" w:hAnsi="Times New Roman" w:cs="Times New Roman"/>
          <w:i/>
          <w:sz w:val="24"/>
          <w:szCs w:val="24"/>
          <w:lang w:val="en-GB"/>
        </w:rPr>
        <w:t xml:space="preserve"> Faculty Members, N=13</w:t>
      </w:r>
    </w:p>
    <w:p w:rsidR="00D7160A" w:rsidRPr="0036299A" w:rsidRDefault="00D054A0" w:rsidP="002801D3">
      <w:pPr>
        <w:spacing w:line="360" w:lineRule="auto"/>
        <w:jc w:val="both"/>
        <w:rPr>
          <w:rFonts w:ascii="Times New Roman" w:hAnsi="Times New Roman" w:cs="Times New Roman"/>
          <w:sz w:val="24"/>
          <w:szCs w:val="24"/>
          <w:lang w:val="en-GB"/>
        </w:rPr>
      </w:pPr>
      <w:r w:rsidRPr="00D054A0">
        <w:rPr>
          <w:rFonts w:ascii="Times New Roman" w:hAnsi="Times New Roman" w:cs="Times New Roman"/>
          <w:noProof/>
          <w:sz w:val="24"/>
          <w:szCs w:val="24"/>
          <w:lang w:val="en-IN" w:eastAsia="en-IN"/>
        </w:rPr>
        <w:drawing>
          <wp:inline distT="0" distB="0" distL="0" distR="0">
            <wp:extent cx="4572000" cy="238125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2378" w:rsidRPr="0036299A" w:rsidRDefault="00542378" w:rsidP="002801D3">
      <w:pPr>
        <w:spacing w:line="360" w:lineRule="auto"/>
        <w:jc w:val="both"/>
        <w:rPr>
          <w:rFonts w:ascii="Times New Roman" w:hAnsi="Times New Roman" w:cs="Times New Roman"/>
          <w:sz w:val="24"/>
          <w:szCs w:val="24"/>
          <w:lang w:val="en-GB"/>
        </w:rPr>
      </w:pPr>
      <w:r w:rsidRPr="0036299A">
        <w:rPr>
          <w:rFonts w:ascii="Times New Roman" w:hAnsi="Times New Roman" w:cs="Times New Roman"/>
          <w:sz w:val="24"/>
          <w:szCs w:val="24"/>
          <w:lang w:val="en-GB"/>
        </w:rPr>
        <w:t>When asked about the significance of computer usage and technology in both professional development and enhancing the learning level of the students, 7 out of the 13 respondents approved that Internet and computers does play a crucial</w:t>
      </w:r>
      <w:r w:rsidR="00C55C14">
        <w:rPr>
          <w:rFonts w:ascii="Times New Roman" w:hAnsi="Times New Roman" w:cs="Times New Roman"/>
          <w:sz w:val="24"/>
          <w:szCs w:val="24"/>
          <w:lang w:val="en-GB"/>
        </w:rPr>
        <w:t xml:space="preserve"> role in the contemporary times (</w:t>
      </w:r>
      <w:r w:rsidR="00C55C14" w:rsidRPr="00C05287">
        <w:rPr>
          <w:rFonts w:ascii="Times New Roman" w:hAnsi="Times New Roman" w:cs="Times New Roman"/>
          <w:sz w:val="24"/>
          <w:szCs w:val="24"/>
        </w:rPr>
        <w:t>Rogers,</w:t>
      </w:r>
      <w:r w:rsidR="00C55C14">
        <w:rPr>
          <w:rFonts w:ascii="Times New Roman" w:hAnsi="Times New Roman" w:cs="Times New Roman"/>
          <w:sz w:val="24"/>
          <w:szCs w:val="24"/>
        </w:rPr>
        <w:t xml:space="preserve"> 1988).</w:t>
      </w:r>
    </w:p>
    <w:p w:rsidR="001332C5" w:rsidRPr="001332C5" w:rsidRDefault="001332C5" w:rsidP="001332C5">
      <w:pPr>
        <w:spacing w:line="360" w:lineRule="auto"/>
        <w:jc w:val="both"/>
        <w:rPr>
          <w:rFonts w:ascii="Times New Roman" w:hAnsi="Times New Roman" w:cs="Times New Roman"/>
          <w:sz w:val="32"/>
          <w:szCs w:val="32"/>
        </w:rPr>
      </w:pPr>
      <w:r w:rsidRPr="001332C5">
        <w:rPr>
          <w:rFonts w:ascii="Times New Roman" w:hAnsi="Times New Roman" w:cs="Times New Roman"/>
          <w:sz w:val="32"/>
          <w:szCs w:val="32"/>
        </w:rPr>
        <w:lastRenderedPageBreak/>
        <w:t>To get the full project, please buy the Assignment by using this Link</w:t>
      </w:r>
    </w:p>
    <w:p w:rsidR="001332C5" w:rsidRPr="001332C5" w:rsidRDefault="001332C5" w:rsidP="001332C5">
      <w:pPr>
        <w:autoSpaceDE w:val="0"/>
        <w:autoSpaceDN w:val="0"/>
        <w:adjustRightInd w:val="0"/>
        <w:spacing w:line="480" w:lineRule="auto"/>
        <w:jc w:val="both"/>
        <w:rPr>
          <w:rFonts w:ascii="Times New Roman" w:hAnsi="Times New Roman" w:cs="Times New Roman"/>
          <w:sz w:val="32"/>
          <w:szCs w:val="32"/>
        </w:rPr>
      </w:pPr>
      <w:hyperlink r:id="rId10" w:tgtFrame="_blank" w:history="1">
        <w:r w:rsidRPr="001332C5">
          <w:rPr>
            <w:rStyle w:val="Hyperlink"/>
            <w:rFonts w:ascii="Times New Roman" w:hAnsi="Times New Roman" w:cs="Times New Roman"/>
            <w:sz w:val="32"/>
            <w:szCs w:val="32"/>
          </w:rPr>
          <w:t>http://sampleassignment.com/pay-now.html</w:t>
        </w:r>
      </w:hyperlink>
    </w:p>
    <w:p w:rsidR="001332C5" w:rsidRPr="001332C5" w:rsidRDefault="001332C5" w:rsidP="001332C5">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w:t>
      </w:r>
      <w:r w:rsidR="00D21E41">
        <w:rPr>
          <w:rFonts w:ascii="Times New Roman" w:hAnsi="Times New Roman" w:cs="Times New Roman"/>
          <w:sz w:val="32"/>
          <w:szCs w:val="32"/>
        </w:rPr>
        <w:t>1</w:t>
      </w:r>
      <w:r w:rsidRPr="001332C5">
        <w:rPr>
          <w:rFonts w:ascii="Times New Roman" w:hAnsi="Times New Roman" w:cs="Times New Roman"/>
          <w:sz w:val="32"/>
          <w:szCs w:val="32"/>
        </w:rPr>
        <w:t>9</w:t>
      </w:r>
    </w:p>
    <w:p w:rsidR="00517555" w:rsidRPr="0036299A" w:rsidRDefault="00517555" w:rsidP="00366331">
      <w:pPr>
        <w:spacing w:line="360" w:lineRule="auto"/>
        <w:jc w:val="both"/>
        <w:rPr>
          <w:rFonts w:ascii="Times New Roman" w:hAnsi="Times New Roman" w:cs="Times New Roman"/>
          <w:sz w:val="24"/>
          <w:szCs w:val="24"/>
          <w:lang w:val="en-GB"/>
        </w:rPr>
      </w:pPr>
    </w:p>
    <w:sectPr w:rsidR="00517555" w:rsidRPr="0036299A" w:rsidSect="00E235E7">
      <w:headerReference w:type="default" r:id="rId11"/>
      <w:footerReference w:type="default" r:id="rId1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E12" w:rsidRDefault="00EF5E12" w:rsidP="00D07404">
      <w:pPr>
        <w:spacing w:after="0" w:line="240" w:lineRule="auto"/>
      </w:pPr>
      <w:r>
        <w:separator/>
      </w:r>
    </w:p>
  </w:endnote>
  <w:endnote w:type="continuationSeparator" w:id="1">
    <w:p w:rsidR="00EF5E12" w:rsidRDefault="00EF5E12" w:rsidP="00D07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28311"/>
      <w:docPartObj>
        <w:docPartGallery w:val="Page Numbers (Bottom of Page)"/>
        <w:docPartUnique/>
      </w:docPartObj>
    </w:sdtPr>
    <w:sdtContent>
      <w:p w:rsidR="002801D3" w:rsidRDefault="00763F0C">
        <w:pPr>
          <w:pStyle w:val="Footer"/>
        </w:pPr>
        <w:r w:rsidRPr="00763F0C">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2801D3" w:rsidRDefault="00763F0C">
                    <w:pPr>
                      <w:jc w:val="center"/>
                    </w:pPr>
                    <w:fldSimple w:instr=" PAGE    \* MERGEFORMAT ">
                      <w:r w:rsidR="00D21E41">
                        <w:rPr>
                          <w:noProof/>
                        </w:rPr>
                        <w:t>10</w:t>
                      </w:r>
                    </w:fldSimple>
                  </w:p>
                </w:txbxContent>
              </v:textbox>
              <w10:wrap anchorx="margin" anchory="page"/>
            </v:shape>
          </w:pict>
        </w:r>
        <w:r w:rsidRPr="00763F0C">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E12" w:rsidRDefault="00EF5E12" w:rsidP="00D07404">
      <w:pPr>
        <w:spacing w:after="0" w:line="240" w:lineRule="auto"/>
      </w:pPr>
      <w:r>
        <w:separator/>
      </w:r>
    </w:p>
  </w:footnote>
  <w:footnote w:type="continuationSeparator" w:id="1">
    <w:p w:rsidR="00EF5E12" w:rsidRDefault="00EF5E12" w:rsidP="00D074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2B" w:rsidRDefault="00A83A2B">
    <w:pPr>
      <w:pStyle w:val="Header"/>
    </w:pPr>
    <w:r>
      <w:rPr>
        <w:noProof/>
        <w:lang w:val="en-IN" w:eastAsia="en-IN"/>
      </w:rPr>
      <w:drawing>
        <wp:inline distT="0" distB="0" distL="0" distR="0">
          <wp:extent cx="1028700" cy="384530"/>
          <wp:effectExtent l="19050" t="0" r="0" b="0"/>
          <wp:docPr id="2" name="Picture 1"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028844" cy="38458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B57"/>
    <w:multiLevelType w:val="hybridMultilevel"/>
    <w:tmpl w:val="CCFEA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02E6F"/>
    <w:multiLevelType w:val="multilevel"/>
    <w:tmpl w:val="4C664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F30A0"/>
    <w:multiLevelType w:val="multilevel"/>
    <w:tmpl w:val="74206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7163E"/>
    <w:multiLevelType w:val="multilevel"/>
    <w:tmpl w:val="EF92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7E5AE2"/>
    <w:multiLevelType w:val="hybridMultilevel"/>
    <w:tmpl w:val="56D0E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366331"/>
    <w:rsid w:val="0001048C"/>
    <w:rsid w:val="00011A11"/>
    <w:rsid w:val="000171AA"/>
    <w:rsid w:val="0002178C"/>
    <w:rsid w:val="00027A1F"/>
    <w:rsid w:val="00057ADB"/>
    <w:rsid w:val="00071761"/>
    <w:rsid w:val="000847ED"/>
    <w:rsid w:val="00086856"/>
    <w:rsid w:val="00087CBB"/>
    <w:rsid w:val="00094AB7"/>
    <w:rsid w:val="000A006D"/>
    <w:rsid w:val="000B19D2"/>
    <w:rsid w:val="000C3186"/>
    <w:rsid w:val="000D2830"/>
    <w:rsid w:val="000D2CAD"/>
    <w:rsid w:val="000D74A4"/>
    <w:rsid w:val="000F0B5D"/>
    <w:rsid w:val="000F29CD"/>
    <w:rsid w:val="000F5BDD"/>
    <w:rsid w:val="00114D44"/>
    <w:rsid w:val="00117DC9"/>
    <w:rsid w:val="00122964"/>
    <w:rsid w:val="0012654B"/>
    <w:rsid w:val="001274FC"/>
    <w:rsid w:val="001332C5"/>
    <w:rsid w:val="00145009"/>
    <w:rsid w:val="00146036"/>
    <w:rsid w:val="00150810"/>
    <w:rsid w:val="00161C6D"/>
    <w:rsid w:val="00180A78"/>
    <w:rsid w:val="00183554"/>
    <w:rsid w:val="001A02F5"/>
    <w:rsid w:val="001A7021"/>
    <w:rsid w:val="001B206C"/>
    <w:rsid w:val="001B3ECC"/>
    <w:rsid w:val="001B7711"/>
    <w:rsid w:val="001F2ED9"/>
    <w:rsid w:val="001F7F6E"/>
    <w:rsid w:val="00203401"/>
    <w:rsid w:val="00211E05"/>
    <w:rsid w:val="0023149D"/>
    <w:rsid w:val="00234856"/>
    <w:rsid w:val="002453A9"/>
    <w:rsid w:val="00260012"/>
    <w:rsid w:val="002801D3"/>
    <w:rsid w:val="002A4CA3"/>
    <w:rsid w:val="002A4F12"/>
    <w:rsid w:val="002B4912"/>
    <w:rsid w:val="002C2AC5"/>
    <w:rsid w:val="002D23BB"/>
    <w:rsid w:val="002D73CB"/>
    <w:rsid w:val="002F0D42"/>
    <w:rsid w:val="00317E84"/>
    <w:rsid w:val="00331677"/>
    <w:rsid w:val="003421BB"/>
    <w:rsid w:val="0034433E"/>
    <w:rsid w:val="00351AE3"/>
    <w:rsid w:val="003616B6"/>
    <w:rsid w:val="0036299A"/>
    <w:rsid w:val="00366331"/>
    <w:rsid w:val="00374CDA"/>
    <w:rsid w:val="00382080"/>
    <w:rsid w:val="00382945"/>
    <w:rsid w:val="00394C5A"/>
    <w:rsid w:val="003A3781"/>
    <w:rsid w:val="003A520D"/>
    <w:rsid w:val="003A76EB"/>
    <w:rsid w:val="003D265C"/>
    <w:rsid w:val="003E3B32"/>
    <w:rsid w:val="003F14AE"/>
    <w:rsid w:val="0043076E"/>
    <w:rsid w:val="004360A8"/>
    <w:rsid w:val="0044537F"/>
    <w:rsid w:val="004526B8"/>
    <w:rsid w:val="00460A0C"/>
    <w:rsid w:val="00472501"/>
    <w:rsid w:val="004744EE"/>
    <w:rsid w:val="004866E9"/>
    <w:rsid w:val="00494083"/>
    <w:rsid w:val="004F01A5"/>
    <w:rsid w:val="00517555"/>
    <w:rsid w:val="00535629"/>
    <w:rsid w:val="00542378"/>
    <w:rsid w:val="00556516"/>
    <w:rsid w:val="0056488A"/>
    <w:rsid w:val="0057199A"/>
    <w:rsid w:val="00583C47"/>
    <w:rsid w:val="005A3E39"/>
    <w:rsid w:val="005A727C"/>
    <w:rsid w:val="005B2397"/>
    <w:rsid w:val="005E524B"/>
    <w:rsid w:val="005E7025"/>
    <w:rsid w:val="005F026D"/>
    <w:rsid w:val="005F2378"/>
    <w:rsid w:val="0061075C"/>
    <w:rsid w:val="00622C1A"/>
    <w:rsid w:val="006352EB"/>
    <w:rsid w:val="00652189"/>
    <w:rsid w:val="00663CB7"/>
    <w:rsid w:val="00667160"/>
    <w:rsid w:val="006754C9"/>
    <w:rsid w:val="006803B1"/>
    <w:rsid w:val="006A05DC"/>
    <w:rsid w:val="006A1BA4"/>
    <w:rsid w:val="006C2401"/>
    <w:rsid w:val="006E1B21"/>
    <w:rsid w:val="006F21CF"/>
    <w:rsid w:val="006F6320"/>
    <w:rsid w:val="00715FCA"/>
    <w:rsid w:val="00723C4B"/>
    <w:rsid w:val="007334E8"/>
    <w:rsid w:val="00735FAB"/>
    <w:rsid w:val="007401EB"/>
    <w:rsid w:val="00760FBD"/>
    <w:rsid w:val="00763220"/>
    <w:rsid w:val="00763F0C"/>
    <w:rsid w:val="00765FB6"/>
    <w:rsid w:val="007834E4"/>
    <w:rsid w:val="0079290A"/>
    <w:rsid w:val="007A0B7E"/>
    <w:rsid w:val="007A63B3"/>
    <w:rsid w:val="007D0DCF"/>
    <w:rsid w:val="007F4995"/>
    <w:rsid w:val="00812AA2"/>
    <w:rsid w:val="00821F40"/>
    <w:rsid w:val="00822258"/>
    <w:rsid w:val="00824BE9"/>
    <w:rsid w:val="00837B96"/>
    <w:rsid w:val="00880D41"/>
    <w:rsid w:val="008817C0"/>
    <w:rsid w:val="00883C72"/>
    <w:rsid w:val="00884F38"/>
    <w:rsid w:val="00897F40"/>
    <w:rsid w:val="008A74C0"/>
    <w:rsid w:val="008B3C61"/>
    <w:rsid w:val="008B61FA"/>
    <w:rsid w:val="008B7301"/>
    <w:rsid w:val="008C0008"/>
    <w:rsid w:val="008D0C54"/>
    <w:rsid w:val="008D23FC"/>
    <w:rsid w:val="008E5E18"/>
    <w:rsid w:val="008F1A2A"/>
    <w:rsid w:val="008F1ED0"/>
    <w:rsid w:val="009200EF"/>
    <w:rsid w:val="009201D3"/>
    <w:rsid w:val="00934A68"/>
    <w:rsid w:val="00940528"/>
    <w:rsid w:val="00940C6F"/>
    <w:rsid w:val="00966142"/>
    <w:rsid w:val="00970F01"/>
    <w:rsid w:val="00984E22"/>
    <w:rsid w:val="009B5436"/>
    <w:rsid w:val="009D3727"/>
    <w:rsid w:val="009E484D"/>
    <w:rsid w:val="009F35A6"/>
    <w:rsid w:val="009F570F"/>
    <w:rsid w:val="00A15E70"/>
    <w:rsid w:val="00A304CA"/>
    <w:rsid w:val="00A40569"/>
    <w:rsid w:val="00A56CBD"/>
    <w:rsid w:val="00A65188"/>
    <w:rsid w:val="00A83A2B"/>
    <w:rsid w:val="00A93060"/>
    <w:rsid w:val="00A93539"/>
    <w:rsid w:val="00A94D14"/>
    <w:rsid w:val="00A9510B"/>
    <w:rsid w:val="00AB17F8"/>
    <w:rsid w:val="00AB2DD2"/>
    <w:rsid w:val="00AC4746"/>
    <w:rsid w:val="00AD4EDD"/>
    <w:rsid w:val="00AD7FF9"/>
    <w:rsid w:val="00AF5CA0"/>
    <w:rsid w:val="00AF67C1"/>
    <w:rsid w:val="00AF6B9B"/>
    <w:rsid w:val="00B0299E"/>
    <w:rsid w:val="00B06AAA"/>
    <w:rsid w:val="00B22E50"/>
    <w:rsid w:val="00B22FC4"/>
    <w:rsid w:val="00B2774C"/>
    <w:rsid w:val="00B5414C"/>
    <w:rsid w:val="00B77F58"/>
    <w:rsid w:val="00B87C37"/>
    <w:rsid w:val="00B9690C"/>
    <w:rsid w:val="00BD2FA8"/>
    <w:rsid w:val="00BD5A0E"/>
    <w:rsid w:val="00BF3EC1"/>
    <w:rsid w:val="00C05287"/>
    <w:rsid w:val="00C06CCA"/>
    <w:rsid w:val="00C1185B"/>
    <w:rsid w:val="00C23862"/>
    <w:rsid w:val="00C4123E"/>
    <w:rsid w:val="00C5541D"/>
    <w:rsid w:val="00C55C14"/>
    <w:rsid w:val="00C56204"/>
    <w:rsid w:val="00C746B3"/>
    <w:rsid w:val="00C953B6"/>
    <w:rsid w:val="00CA3588"/>
    <w:rsid w:val="00CD3D9A"/>
    <w:rsid w:val="00CF031A"/>
    <w:rsid w:val="00CF44AE"/>
    <w:rsid w:val="00D054A0"/>
    <w:rsid w:val="00D07404"/>
    <w:rsid w:val="00D077E5"/>
    <w:rsid w:val="00D20304"/>
    <w:rsid w:val="00D21E41"/>
    <w:rsid w:val="00D45912"/>
    <w:rsid w:val="00D46C32"/>
    <w:rsid w:val="00D47C59"/>
    <w:rsid w:val="00D52174"/>
    <w:rsid w:val="00D63C25"/>
    <w:rsid w:val="00D6492C"/>
    <w:rsid w:val="00D7160A"/>
    <w:rsid w:val="00D82EA4"/>
    <w:rsid w:val="00DA7BEF"/>
    <w:rsid w:val="00DC3E61"/>
    <w:rsid w:val="00DE183C"/>
    <w:rsid w:val="00DE2510"/>
    <w:rsid w:val="00E235E7"/>
    <w:rsid w:val="00E31178"/>
    <w:rsid w:val="00E46DB6"/>
    <w:rsid w:val="00E47243"/>
    <w:rsid w:val="00E62D60"/>
    <w:rsid w:val="00E75219"/>
    <w:rsid w:val="00E8545B"/>
    <w:rsid w:val="00E85F42"/>
    <w:rsid w:val="00EB377B"/>
    <w:rsid w:val="00EB59FA"/>
    <w:rsid w:val="00EC183D"/>
    <w:rsid w:val="00ED647E"/>
    <w:rsid w:val="00ED73F9"/>
    <w:rsid w:val="00EE2002"/>
    <w:rsid w:val="00EE20F8"/>
    <w:rsid w:val="00EF18A3"/>
    <w:rsid w:val="00EF4F67"/>
    <w:rsid w:val="00EF5E12"/>
    <w:rsid w:val="00F13170"/>
    <w:rsid w:val="00F15300"/>
    <w:rsid w:val="00F32EDF"/>
    <w:rsid w:val="00F7232D"/>
    <w:rsid w:val="00F866C3"/>
    <w:rsid w:val="00F94EF4"/>
    <w:rsid w:val="00F95B1C"/>
    <w:rsid w:val="00FA0315"/>
    <w:rsid w:val="00FA1EA1"/>
    <w:rsid w:val="00FB0946"/>
    <w:rsid w:val="00FC157E"/>
    <w:rsid w:val="00FC496B"/>
    <w:rsid w:val="00FC5448"/>
    <w:rsid w:val="00FC58E7"/>
    <w:rsid w:val="00FD00CB"/>
    <w:rsid w:val="00FE1579"/>
    <w:rsid w:val="00FF54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96"/>
  </w:style>
  <w:style w:type="paragraph" w:styleId="Heading1">
    <w:name w:val="heading 1"/>
    <w:basedOn w:val="Normal"/>
    <w:next w:val="Normal"/>
    <w:link w:val="Heading1Char"/>
    <w:uiPriority w:val="9"/>
    <w:qFormat/>
    <w:rsid w:val="00610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0F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66331"/>
    <w:pPr>
      <w:spacing w:after="0" w:line="240" w:lineRule="auto"/>
    </w:pPr>
    <w:rPr>
      <w:rFonts w:ascii="Arial" w:eastAsia="Times New Roman" w:hAnsi="Arial" w:cs="Times New Roman"/>
      <w:b/>
      <w:i/>
      <w:sz w:val="24"/>
      <w:szCs w:val="20"/>
      <w:lang w:val="en-GB"/>
    </w:rPr>
  </w:style>
  <w:style w:type="character" w:customStyle="1" w:styleId="BodyText2Char">
    <w:name w:val="Body Text 2 Char"/>
    <w:basedOn w:val="DefaultParagraphFont"/>
    <w:link w:val="BodyText2"/>
    <w:semiHidden/>
    <w:rsid w:val="00366331"/>
    <w:rPr>
      <w:rFonts w:ascii="Arial" w:eastAsia="Times New Roman" w:hAnsi="Arial" w:cs="Times New Roman"/>
      <w:b/>
      <w:i/>
      <w:sz w:val="24"/>
      <w:szCs w:val="20"/>
      <w:lang w:val="en-GB"/>
    </w:rPr>
  </w:style>
  <w:style w:type="character" w:customStyle="1" w:styleId="A8">
    <w:name w:val="A8"/>
    <w:rsid w:val="00366331"/>
    <w:rPr>
      <w:rFonts w:ascii="Adobe Caslon Pro" w:hAnsi="Adobe Caslon Pro" w:cs="Adobe Caslon Pro" w:hint="default"/>
      <w:i/>
      <w:iCs/>
      <w:color w:val="000000"/>
      <w:sz w:val="20"/>
      <w:szCs w:val="20"/>
    </w:rPr>
  </w:style>
  <w:style w:type="table" w:styleId="TableGrid">
    <w:name w:val="Table Grid"/>
    <w:basedOn w:val="TableNormal"/>
    <w:rsid w:val="0036633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Normal"/>
    <w:rsid w:val="00610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075C"/>
  </w:style>
  <w:style w:type="paragraph" w:customStyle="1" w:styleId="style18">
    <w:name w:val="style18"/>
    <w:basedOn w:val="Normal"/>
    <w:rsid w:val="00610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
    <w:name w:val="style13"/>
    <w:basedOn w:val="DefaultParagraphFont"/>
    <w:rsid w:val="0061075C"/>
  </w:style>
  <w:style w:type="paragraph" w:customStyle="1" w:styleId="style15">
    <w:name w:val="style15"/>
    <w:basedOn w:val="Normal"/>
    <w:rsid w:val="00610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Normal"/>
    <w:rsid w:val="00610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75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074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7404"/>
  </w:style>
  <w:style w:type="paragraph" w:styleId="Footer">
    <w:name w:val="footer"/>
    <w:basedOn w:val="Normal"/>
    <w:link w:val="FooterChar"/>
    <w:uiPriority w:val="99"/>
    <w:semiHidden/>
    <w:unhideWhenUsed/>
    <w:rsid w:val="00D074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7404"/>
  </w:style>
  <w:style w:type="paragraph" w:styleId="BalloonText">
    <w:name w:val="Balloon Text"/>
    <w:basedOn w:val="Normal"/>
    <w:link w:val="BalloonTextChar"/>
    <w:uiPriority w:val="99"/>
    <w:semiHidden/>
    <w:unhideWhenUsed/>
    <w:rsid w:val="00FC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57E"/>
    <w:rPr>
      <w:rFonts w:ascii="Tahoma" w:hAnsi="Tahoma" w:cs="Tahoma"/>
      <w:sz w:val="16"/>
      <w:szCs w:val="16"/>
    </w:rPr>
  </w:style>
  <w:style w:type="paragraph" w:styleId="ListParagraph">
    <w:name w:val="List Paragraph"/>
    <w:basedOn w:val="Normal"/>
    <w:uiPriority w:val="34"/>
    <w:qFormat/>
    <w:rsid w:val="005B2397"/>
    <w:pPr>
      <w:ind w:left="720"/>
      <w:contextualSpacing/>
    </w:pPr>
  </w:style>
  <w:style w:type="character" w:styleId="Hyperlink">
    <w:name w:val="Hyperlink"/>
    <w:basedOn w:val="DefaultParagraphFont"/>
    <w:uiPriority w:val="99"/>
    <w:unhideWhenUsed/>
    <w:rsid w:val="009F570F"/>
    <w:rPr>
      <w:color w:val="0000FF"/>
      <w:u w:val="single"/>
    </w:rPr>
  </w:style>
  <w:style w:type="character" w:customStyle="1" w:styleId="Heading2Char">
    <w:name w:val="Heading 2 Char"/>
    <w:basedOn w:val="DefaultParagraphFont"/>
    <w:link w:val="Heading2"/>
    <w:uiPriority w:val="9"/>
    <w:rsid w:val="00760FB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F3E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3EC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2801D3"/>
    <w:pPr>
      <w:outlineLvl w:val="9"/>
    </w:pPr>
  </w:style>
  <w:style w:type="paragraph" w:styleId="TOC1">
    <w:name w:val="toc 1"/>
    <w:basedOn w:val="Normal"/>
    <w:next w:val="Normal"/>
    <w:autoRedefine/>
    <w:uiPriority w:val="39"/>
    <w:unhideWhenUsed/>
    <w:rsid w:val="002801D3"/>
    <w:pPr>
      <w:spacing w:after="100"/>
    </w:pPr>
  </w:style>
  <w:style w:type="paragraph" w:styleId="TOC2">
    <w:name w:val="toc 2"/>
    <w:basedOn w:val="Normal"/>
    <w:next w:val="Normal"/>
    <w:autoRedefine/>
    <w:uiPriority w:val="39"/>
    <w:unhideWhenUsed/>
    <w:rsid w:val="002801D3"/>
    <w:pPr>
      <w:spacing w:after="100"/>
      <w:ind w:left="220"/>
    </w:pPr>
  </w:style>
</w:styles>
</file>

<file path=word/webSettings.xml><?xml version="1.0" encoding="utf-8"?>
<w:webSettings xmlns:r="http://schemas.openxmlformats.org/officeDocument/2006/relationships" xmlns:w="http://schemas.openxmlformats.org/wordprocessingml/2006/main">
  <w:divs>
    <w:div w:id="456290759">
      <w:bodyDiv w:val="1"/>
      <w:marLeft w:val="0"/>
      <w:marRight w:val="0"/>
      <w:marTop w:val="0"/>
      <w:marBottom w:val="0"/>
      <w:divBdr>
        <w:top w:val="none" w:sz="0" w:space="0" w:color="auto"/>
        <w:left w:val="none" w:sz="0" w:space="0" w:color="auto"/>
        <w:bottom w:val="none" w:sz="0" w:space="0" w:color="auto"/>
        <w:right w:val="none" w:sz="0" w:space="0" w:color="auto"/>
      </w:divBdr>
    </w:div>
    <w:div w:id="1213073972">
      <w:bodyDiv w:val="1"/>
      <w:marLeft w:val="0"/>
      <w:marRight w:val="0"/>
      <w:marTop w:val="0"/>
      <w:marBottom w:val="0"/>
      <w:divBdr>
        <w:top w:val="none" w:sz="0" w:space="0" w:color="auto"/>
        <w:left w:val="none" w:sz="0" w:space="0" w:color="auto"/>
        <w:bottom w:val="none" w:sz="0" w:space="0" w:color="auto"/>
        <w:right w:val="none" w:sz="0" w:space="0" w:color="auto"/>
      </w:divBdr>
    </w:div>
    <w:div w:id="1328023984">
      <w:bodyDiv w:val="1"/>
      <w:marLeft w:val="0"/>
      <w:marRight w:val="0"/>
      <w:marTop w:val="0"/>
      <w:marBottom w:val="0"/>
      <w:divBdr>
        <w:top w:val="none" w:sz="0" w:space="0" w:color="auto"/>
        <w:left w:val="none" w:sz="0" w:space="0" w:color="auto"/>
        <w:bottom w:val="none" w:sz="0" w:space="0" w:color="auto"/>
        <w:right w:val="none" w:sz="0" w:space="0" w:color="auto"/>
      </w:divBdr>
    </w:div>
    <w:div w:id="1675497618">
      <w:bodyDiv w:val="1"/>
      <w:marLeft w:val="0"/>
      <w:marRight w:val="0"/>
      <w:marTop w:val="0"/>
      <w:marBottom w:val="0"/>
      <w:divBdr>
        <w:top w:val="none" w:sz="0" w:space="0" w:color="auto"/>
        <w:left w:val="none" w:sz="0" w:space="0" w:color="auto"/>
        <w:bottom w:val="none" w:sz="0" w:space="0" w:color="auto"/>
        <w:right w:val="none" w:sz="0" w:space="0" w:color="auto"/>
      </w:divBdr>
    </w:div>
    <w:div w:id="18078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mpleassignment.com/pay-now.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1"/>
  <c:chart>
    <c:autoTitleDeleted val="1"/>
    <c:plotArea>
      <c:layout/>
      <c:pieChart>
        <c:varyColors val="1"/>
        <c:ser>
          <c:idx val="0"/>
          <c:order val="0"/>
          <c:dLbls>
            <c:txPr>
              <a:bodyPr/>
              <a:lstStyle/>
              <a:p>
                <a:pPr>
                  <a:defRPr lang="en-US"/>
                </a:pPr>
                <a:endParaRPr lang="en-US"/>
              </a:p>
            </c:txPr>
            <c:showPercent val="1"/>
          </c:dLbls>
          <c:cat>
            <c:strRef>
              <c:f>Sheet1!$H$8:$H$9</c:f>
              <c:strCache>
                <c:ptCount val="2"/>
                <c:pt idx="0">
                  <c:v>Yes </c:v>
                </c:pt>
                <c:pt idx="1">
                  <c:v>No</c:v>
                </c:pt>
              </c:strCache>
            </c:strRef>
          </c:cat>
          <c:val>
            <c:numRef>
              <c:f>Sheet1!$I$8:$I$9</c:f>
              <c:numCache>
                <c:formatCode>General</c:formatCode>
                <c:ptCount val="2"/>
                <c:pt idx="0">
                  <c:v>10</c:v>
                </c:pt>
                <c:pt idx="1">
                  <c:v>3</c:v>
                </c:pt>
              </c:numCache>
            </c:numRef>
          </c:val>
        </c:ser>
        <c:dLbls>
          <c:showPercent val="1"/>
        </c:dLbls>
        <c:firstSliceAng val="0"/>
      </c:pieChart>
    </c:plotArea>
    <c:legend>
      <c:legendPos val="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D5FC-6295-460C-96E9-03399305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T2</cp:lastModifiedBy>
  <cp:revision>228</cp:revision>
  <dcterms:created xsi:type="dcterms:W3CDTF">2013-09-14T20:39:00Z</dcterms:created>
  <dcterms:modified xsi:type="dcterms:W3CDTF">2014-01-21T11:06:00Z</dcterms:modified>
</cp:coreProperties>
</file>